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F09" w:rsidRDefault="00324F09">
      <w:pPr>
        <w:ind w:left="0" w:right="-801" w:hanging="2"/>
        <w:jc w:val="both"/>
        <w:rPr>
          <w:rFonts w:ascii="Calibri" w:eastAsia="Calibri" w:hAnsi="Calibri" w:cs="Calibri"/>
          <w:b/>
          <w:sz w:val="20"/>
          <w:szCs w:val="20"/>
          <w:highlight w:val="yellow"/>
        </w:rPr>
      </w:pPr>
      <w:bookmarkStart w:id="0" w:name="_heading=h.2et92p0" w:colFirst="0" w:colLast="0"/>
      <w:bookmarkEnd w:id="0"/>
    </w:p>
    <w:p w:rsidR="00324F09" w:rsidRDefault="00324F09">
      <w:pPr>
        <w:ind w:left="0" w:right="-376" w:hanging="2"/>
        <w:jc w:val="both"/>
        <w:rPr>
          <w:rFonts w:ascii="Calibri" w:eastAsia="Calibri" w:hAnsi="Calibri" w:cs="Calibri"/>
          <w:sz w:val="20"/>
          <w:szCs w:val="20"/>
        </w:rPr>
      </w:pPr>
    </w:p>
    <w:p w:rsidR="00324F09" w:rsidRDefault="00324F09">
      <w:pPr>
        <w:ind w:left="0" w:right="-376" w:hanging="2"/>
        <w:jc w:val="both"/>
        <w:rPr>
          <w:rFonts w:ascii="Calibri" w:eastAsia="Calibri" w:hAnsi="Calibri" w:cs="Calibri"/>
          <w:sz w:val="20"/>
          <w:szCs w:val="20"/>
        </w:rPr>
      </w:pPr>
    </w:p>
    <w:p w:rsidR="00324F09" w:rsidRPr="0045742F" w:rsidRDefault="0059249C">
      <w:pPr>
        <w:ind w:left="0" w:hanging="2"/>
        <w:jc w:val="center"/>
        <w:rPr>
          <w:rFonts w:ascii="Calibri" w:eastAsia="Calibri" w:hAnsi="Calibri" w:cs="Calibri"/>
        </w:rPr>
      </w:pPr>
      <w:r w:rsidRPr="0045742F">
        <w:rPr>
          <w:rFonts w:ascii="Calibri" w:eastAsia="Calibri" w:hAnsi="Calibri" w:cs="Calibri"/>
          <w:b/>
        </w:rPr>
        <w:t>BASES PARA LA INVITACIÓN MIXTA DE ADJUDICACIÓN MEDIANTE INVITACIÓN CON COTIZACIÓN DE TRES PROVEEDORES No. M3E-4</w:t>
      </w:r>
      <w:r w:rsidR="0045742F" w:rsidRPr="0045742F">
        <w:rPr>
          <w:rFonts w:ascii="Calibri" w:eastAsia="Calibri" w:hAnsi="Calibri" w:cs="Calibri"/>
          <w:b/>
        </w:rPr>
        <w:t>65</w:t>
      </w:r>
      <w:r w:rsidRPr="0045742F">
        <w:rPr>
          <w:rFonts w:ascii="Calibri" w:eastAsia="Calibri" w:hAnsi="Calibri" w:cs="Calibri"/>
          <w:b/>
        </w:rPr>
        <w:t>0</w:t>
      </w:r>
      <w:r w:rsidR="0045742F" w:rsidRPr="0045742F">
        <w:rPr>
          <w:rFonts w:ascii="Calibri" w:eastAsia="Calibri" w:hAnsi="Calibri" w:cs="Calibri"/>
          <w:b/>
        </w:rPr>
        <w:t>1</w:t>
      </w:r>
      <w:r w:rsidR="00A85FC5">
        <w:rPr>
          <w:rFonts w:ascii="Calibri" w:eastAsia="Calibri" w:hAnsi="Calibri" w:cs="Calibri"/>
          <w:b/>
        </w:rPr>
        <w:t>5</w:t>
      </w:r>
      <w:r w:rsidR="0045742F" w:rsidRPr="0045742F">
        <w:rPr>
          <w:rFonts w:ascii="Calibri" w:eastAsia="Calibri" w:hAnsi="Calibri" w:cs="Calibri"/>
          <w:b/>
        </w:rPr>
        <w:t>25</w:t>
      </w:r>
      <w:r w:rsidR="00A85FC5">
        <w:rPr>
          <w:rFonts w:ascii="Calibri" w:eastAsia="Calibri" w:hAnsi="Calibri" w:cs="Calibri"/>
          <w:b/>
        </w:rPr>
        <w:t>-2</w:t>
      </w:r>
    </w:p>
    <w:p w:rsidR="00324F09" w:rsidRDefault="0059249C">
      <w:pPr>
        <w:ind w:left="0" w:hanging="2"/>
        <w:jc w:val="center"/>
        <w:rPr>
          <w:rFonts w:ascii="Calibri" w:eastAsia="Calibri" w:hAnsi="Calibri" w:cs="Calibri"/>
        </w:rPr>
      </w:pPr>
      <w:r w:rsidRPr="0045742F">
        <w:rPr>
          <w:rFonts w:ascii="Calibri" w:eastAsia="Calibri" w:hAnsi="Calibri" w:cs="Calibri"/>
          <w:b/>
        </w:rPr>
        <w:t xml:space="preserve">PARA LA ADQUISICIÓN DE </w:t>
      </w:r>
      <w:r w:rsidR="0045742F" w:rsidRPr="0045742F">
        <w:rPr>
          <w:rFonts w:ascii="Calibri" w:eastAsia="Calibri" w:hAnsi="Calibri" w:cs="Calibri"/>
          <w:b/>
        </w:rPr>
        <w:t>OTROS EQUIPOS</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u w:val="single"/>
        </w:rPr>
      </w:pPr>
      <w:r>
        <w:rPr>
          <w:rFonts w:ascii="Calibri" w:eastAsia="Calibri" w:hAnsi="Calibri" w:cs="Calibri"/>
          <w:b/>
        </w:rPr>
        <w:t xml:space="preserve">FECHA: </w:t>
      </w:r>
      <w:r w:rsidR="00A85FC5">
        <w:rPr>
          <w:rFonts w:ascii="Calibri" w:eastAsia="Calibri" w:hAnsi="Calibri" w:cs="Calibri"/>
          <w:b/>
        </w:rPr>
        <w:t>10</w:t>
      </w:r>
      <w:r w:rsidR="0045742F">
        <w:rPr>
          <w:rFonts w:ascii="Calibri" w:eastAsia="Calibri" w:hAnsi="Calibri" w:cs="Calibri"/>
          <w:b/>
        </w:rPr>
        <w:t xml:space="preserve"> de abril de 2025</w:t>
      </w:r>
    </w:p>
    <w:p w:rsidR="00324F09" w:rsidRDefault="00324F09">
      <w:pPr>
        <w:ind w:left="0" w:right="-376" w:hanging="2"/>
        <w:jc w:val="both"/>
        <w:rPr>
          <w:rFonts w:ascii="Calibri" w:eastAsia="Calibri" w:hAnsi="Calibri" w:cs="Calibri"/>
          <w:color w:val="FF0000"/>
          <w:sz w:val="20"/>
          <w:szCs w:val="20"/>
        </w:rPr>
      </w:pPr>
    </w:p>
    <w:p w:rsidR="00324F09" w:rsidRDefault="0059249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24F09" w:rsidRDefault="00324F09">
      <w:pPr>
        <w:ind w:left="0" w:right="-376" w:hanging="2"/>
        <w:jc w:val="both"/>
        <w:rPr>
          <w:rFonts w:ascii="Calibri" w:eastAsia="Calibri" w:hAnsi="Calibri" w:cs="Calibri"/>
          <w:sz w:val="20"/>
          <w:szCs w:val="20"/>
          <w:highlight w:val="white"/>
        </w:rPr>
      </w:pPr>
    </w:p>
    <w:p w:rsidR="00324F09" w:rsidRDefault="0059249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24F09" w:rsidRDefault="0059249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24F09" w:rsidRDefault="0059249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324F09" w:rsidRDefault="0059249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24F09" w:rsidRDefault="0059249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24F09" w:rsidRDefault="0059249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24F09" w:rsidRDefault="0059249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24F09" w:rsidRDefault="0059249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24F09" w:rsidRDefault="0059249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24F09" w:rsidRDefault="0059249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45742F">
        <w:rPr>
          <w:rFonts w:ascii="Calibri" w:eastAsia="Calibri" w:hAnsi="Calibri" w:cs="Calibri"/>
          <w:b/>
          <w:sz w:val="20"/>
          <w:szCs w:val="20"/>
          <w:u w:val="single"/>
        </w:rPr>
        <w:t xml:space="preserve">Estatal de Proveedores actualizado al </w:t>
      </w:r>
      <w:r w:rsidR="0045742F" w:rsidRPr="0045742F">
        <w:rPr>
          <w:rFonts w:ascii="Calibri" w:eastAsia="Calibri" w:hAnsi="Calibri" w:cs="Calibri"/>
          <w:b/>
          <w:sz w:val="20"/>
          <w:szCs w:val="20"/>
          <w:u w:val="single"/>
        </w:rPr>
        <w:t>2024</w:t>
      </w:r>
      <w:r w:rsidRPr="0045742F">
        <w:rPr>
          <w:rFonts w:ascii="Calibri" w:eastAsia="Calibri" w:hAnsi="Calibri" w:cs="Calibri"/>
          <w:sz w:val="20"/>
          <w:szCs w:val="20"/>
        </w:rPr>
        <w:t xml:space="preserve">, los bienes comprendidos en el </w:t>
      </w:r>
      <w:r w:rsidRPr="0045742F">
        <w:rPr>
          <w:rFonts w:ascii="Calibri" w:eastAsia="Calibri" w:hAnsi="Calibri" w:cs="Calibri"/>
          <w:b/>
          <w:sz w:val="20"/>
          <w:szCs w:val="20"/>
        </w:rPr>
        <w:t>Anexo I de la invitación M3E-4</w:t>
      </w:r>
      <w:r w:rsidR="00A85FC5">
        <w:rPr>
          <w:rFonts w:ascii="Calibri" w:eastAsia="Calibri" w:hAnsi="Calibri" w:cs="Calibri"/>
          <w:b/>
          <w:sz w:val="20"/>
          <w:szCs w:val="20"/>
        </w:rPr>
        <w:t>65015</w:t>
      </w:r>
      <w:r w:rsidR="0045742F" w:rsidRPr="0045742F">
        <w:rPr>
          <w:rFonts w:ascii="Calibri" w:eastAsia="Calibri" w:hAnsi="Calibri" w:cs="Calibri"/>
          <w:b/>
          <w:sz w:val="20"/>
          <w:szCs w:val="20"/>
        </w:rPr>
        <w:t>25</w:t>
      </w:r>
      <w:r w:rsidRPr="0045742F">
        <w:rPr>
          <w:rFonts w:ascii="Calibri" w:eastAsia="Calibri" w:hAnsi="Calibri" w:cs="Calibri"/>
          <w:b/>
          <w:sz w:val="20"/>
          <w:szCs w:val="20"/>
        </w:rPr>
        <w:t>-</w:t>
      </w:r>
      <w:r w:rsidR="00A85FC5">
        <w:rPr>
          <w:rFonts w:ascii="Calibri" w:eastAsia="Calibri" w:hAnsi="Calibri" w:cs="Calibri"/>
          <w:b/>
          <w:sz w:val="20"/>
          <w:szCs w:val="20"/>
        </w:rPr>
        <w:t>2</w:t>
      </w:r>
      <w:r w:rsidRPr="0045742F">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324F09" w:rsidRDefault="00324F09">
      <w:pPr>
        <w:ind w:left="0" w:right="-376" w:hanging="2"/>
        <w:jc w:val="both"/>
        <w:rPr>
          <w:rFonts w:ascii="Calibri" w:eastAsia="Calibri" w:hAnsi="Calibri" w:cs="Calibri"/>
          <w:sz w:val="20"/>
          <w:szCs w:val="20"/>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9"/>
        </w:numPr>
        <w:ind w:left="0" w:right="-376" w:hanging="2"/>
        <w:jc w:val="both"/>
        <w:rPr>
          <w:rFonts w:ascii="Calibri" w:eastAsia="Calibri" w:hAnsi="Calibri" w:cs="Calibri"/>
        </w:rPr>
      </w:pPr>
      <w:r>
        <w:rPr>
          <w:rFonts w:ascii="Calibri" w:eastAsia="Calibri" w:hAnsi="Calibri" w:cs="Calibri"/>
          <w:b/>
        </w:rPr>
        <w:t>DESCRIPCIÓN COMPLETA DE LOS BIENES</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sz w:val="20"/>
          <w:szCs w:val="20"/>
        </w:rPr>
      </w:pPr>
      <w:r w:rsidRPr="00D46D08">
        <w:rPr>
          <w:rFonts w:ascii="Calibri" w:eastAsia="Calibri" w:hAnsi="Calibri" w:cs="Calibri"/>
          <w:sz w:val="20"/>
          <w:szCs w:val="20"/>
        </w:rPr>
        <w:t>Para efectos de la presente invitación, podrá bajo su responsabilidad solicitar los Anexos I,</w:t>
      </w:r>
      <w:r w:rsidR="00D46D08">
        <w:rPr>
          <w:rFonts w:ascii="Calibri" w:eastAsia="Calibri" w:hAnsi="Calibri" w:cs="Calibri"/>
          <w:sz w:val="20"/>
          <w:szCs w:val="20"/>
        </w:rPr>
        <w:t xml:space="preserve"> I-A,</w:t>
      </w:r>
      <w:r w:rsidRPr="00D46D08">
        <w:rPr>
          <w:rFonts w:ascii="Calibri" w:eastAsia="Calibri" w:hAnsi="Calibri" w:cs="Calibri"/>
          <w:sz w:val="20"/>
          <w:szCs w:val="20"/>
        </w:rPr>
        <w:t xml:space="preserve"> A, </w:t>
      </w:r>
      <w:r w:rsidR="00D46D08">
        <w:rPr>
          <w:rFonts w:ascii="Calibri" w:eastAsia="Calibri" w:hAnsi="Calibri" w:cs="Calibri"/>
          <w:sz w:val="20"/>
          <w:szCs w:val="20"/>
        </w:rPr>
        <w:t>A</w:t>
      </w:r>
      <w:r w:rsidRPr="00D46D08">
        <w:rPr>
          <w:rFonts w:ascii="Calibri" w:eastAsia="Calibri" w:hAnsi="Calibri" w:cs="Calibri"/>
          <w:sz w:val="20"/>
          <w:szCs w:val="20"/>
        </w:rPr>
        <w:t xml:space="preserve">B, </w:t>
      </w:r>
      <w:r w:rsidR="00D46D08">
        <w:rPr>
          <w:rFonts w:ascii="Calibri" w:eastAsia="Calibri" w:hAnsi="Calibri" w:cs="Calibri"/>
          <w:sz w:val="20"/>
          <w:szCs w:val="20"/>
        </w:rPr>
        <w:t>B, C, D, E, F, G</w:t>
      </w:r>
      <w:r w:rsidRPr="00D46D08">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w:t>
      </w:r>
      <w:r w:rsidRPr="0045742F">
        <w:rPr>
          <w:rFonts w:ascii="Calibri" w:eastAsia="Calibri" w:hAnsi="Calibri" w:cs="Calibri"/>
          <w:sz w:val="20"/>
          <w:szCs w:val="20"/>
        </w:rPr>
        <w:t>sol</w:t>
      </w:r>
      <w:r w:rsidR="0045742F" w:rsidRPr="0045742F">
        <w:rPr>
          <w:rFonts w:ascii="Calibri" w:eastAsia="Calibri" w:hAnsi="Calibri" w:cs="Calibri"/>
          <w:sz w:val="20"/>
          <w:szCs w:val="20"/>
        </w:rPr>
        <w:t xml:space="preserve">icitar la información al correo </w:t>
      </w:r>
      <w:hyperlink r:id="rId11" w:history="1">
        <w:r w:rsidR="0045742F" w:rsidRPr="0045742F">
          <w:rPr>
            <w:rStyle w:val="Hipervnculo"/>
            <w:rFonts w:ascii="Calibri" w:eastAsia="Calibri" w:hAnsi="Calibri" w:cs="Calibri"/>
            <w:sz w:val="20"/>
            <w:szCs w:val="20"/>
          </w:rPr>
          <w:t>mcolmenero@</w:t>
        </w:r>
      </w:hyperlink>
      <w:hyperlink r:id="rId12">
        <w:r w:rsidRPr="0045742F">
          <w:rPr>
            <w:rFonts w:ascii="Calibri" w:eastAsia="Calibri" w:hAnsi="Calibri" w:cs="Calibri"/>
            <w:color w:val="0000FF"/>
            <w:sz w:val="20"/>
            <w:szCs w:val="20"/>
            <w:u w:val="single"/>
          </w:rPr>
          <w:t>guanajuato.gob.mx</w:t>
        </w:r>
      </w:hyperlink>
      <w:r w:rsidR="0045742F" w:rsidRPr="0045742F">
        <w:rPr>
          <w:rFonts w:ascii="Calibri" w:eastAsia="Calibri" w:hAnsi="Calibri" w:cs="Calibri"/>
          <w:sz w:val="20"/>
          <w:szCs w:val="20"/>
        </w:rPr>
        <w:t>.</w:t>
      </w:r>
    </w:p>
    <w:p w:rsidR="00324F09" w:rsidRDefault="00324F09">
      <w:pPr>
        <w:ind w:left="0" w:right="-376" w:hanging="2"/>
        <w:jc w:val="both"/>
        <w:rPr>
          <w:rFonts w:ascii="Calibri" w:eastAsia="Calibri" w:hAnsi="Calibri" w:cs="Calibri"/>
          <w:sz w:val="20"/>
          <w:szCs w:val="20"/>
        </w:rPr>
      </w:pPr>
    </w:p>
    <w:p w:rsidR="00324F09" w:rsidRPr="00775FBF" w:rsidRDefault="0059249C" w:rsidP="00775FBF">
      <w:pPr>
        <w:numPr>
          <w:ilvl w:val="0"/>
          <w:numId w:val="9"/>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324F09" w:rsidRDefault="00324F09">
      <w:pPr>
        <w:ind w:left="0" w:right="-376" w:hanging="2"/>
        <w:jc w:val="both"/>
        <w:rPr>
          <w:rFonts w:ascii="Calibri" w:eastAsia="Calibri" w:hAnsi="Calibri" w:cs="Calibri"/>
          <w:sz w:val="20"/>
          <w:szCs w:val="20"/>
        </w:rPr>
      </w:pPr>
    </w:p>
    <w:p w:rsidR="00324F09" w:rsidRDefault="005924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85FC5">
        <w:rPr>
          <w:rFonts w:ascii="Calibri" w:eastAsia="Calibri" w:hAnsi="Calibri" w:cs="Calibri"/>
          <w:b/>
          <w:color w:val="000000"/>
          <w:sz w:val="20"/>
          <w:szCs w:val="20"/>
        </w:rPr>
        <w:t>23</w:t>
      </w:r>
      <w:r>
        <w:rPr>
          <w:rFonts w:ascii="Calibri" w:eastAsia="Calibri" w:hAnsi="Calibri" w:cs="Calibri"/>
          <w:b/>
          <w:color w:val="000000"/>
          <w:sz w:val="20"/>
          <w:szCs w:val="20"/>
        </w:rPr>
        <w:t xml:space="preserve"> de </w:t>
      </w:r>
      <w:r w:rsidR="00D27052">
        <w:rPr>
          <w:rFonts w:ascii="Calibri" w:eastAsia="Calibri" w:hAnsi="Calibri" w:cs="Calibri"/>
          <w:b/>
          <w:color w:val="000000"/>
          <w:sz w:val="20"/>
          <w:szCs w:val="20"/>
        </w:rPr>
        <w:t xml:space="preserve">abril de </w:t>
      </w:r>
      <w:r>
        <w:rPr>
          <w:rFonts w:ascii="Calibri" w:eastAsia="Calibri" w:hAnsi="Calibri" w:cs="Calibri"/>
          <w:b/>
          <w:color w:val="000000"/>
          <w:sz w:val="20"/>
          <w:szCs w:val="20"/>
        </w:rPr>
        <w:t>20</w:t>
      </w:r>
      <w:r w:rsidR="00D27052">
        <w:rPr>
          <w:rFonts w:ascii="Calibri" w:eastAsia="Calibri" w:hAnsi="Calibri" w:cs="Calibri"/>
          <w:b/>
          <w:color w:val="000000"/>
          <w:sz w:val="20"/>
          <w:szCs w:val="20"/>
        </w:rPr>
        <w:t>25</w:t>
      </w:r>
      <w:r>
        <w:rPr>
          <w:rFonts w:ascii="Calibri" w:eastAsia="Calibri" w:hAnsi="Calibri" w:cs="Calibri"/>
          <w:b/>
          <w:color w:val="000000"/>
          <w:sz w:val="20"/>
          <w:szCs w:val="20"/>
        </w:rPr>
        <w:t xml:space="preserve"> a las </w:t>
      </w:r>
      <w:r w:rsidR="00D27052">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85FC5">
        <w:rPr>
          <w:rFonts w:ascii="Calibri" w:eastAsia="Calibri" w:hAnsi="Calibri" w:cs="Calibri"/>
          <w:b/>
          <w:color w:val="000000"/>
          <w:sz w:val="20"/>
          <w:szCs w:val="20"/>
        </w:rPr>
        <w:t>23</w:t>
      </w:r>
      <w:r>
        <w:rPr>
          <w:rFonts w:ascii="Calibri" w:eastAsia="Calibri" w:hAnsi="Calibri" w:cs="Calibri"/>
          <w:b/>
          <w:color w:val="000000"/>
          <w:sz w:val="20"/>
          <w:szCs w:val="20"/>
        </w:rPr>
        <w:t xml:space="preserve"> de </w:t>
      </w:r>
      <w:r w:rsidR="00ED0B8A">
        <w:rPr>
          <w:rFonts w:ascii="Calibri" w:eastAsia="Calibri" w:hAnsi="Calibri" w:cs="Calibri"/>
          <w:b/>
          <w:color w:val="000000"/>
          <w:sz w:val="20"/>
          <w:szCs w:val="20"/>
        </w:rPr>
        <w:t>abril de</w:t>
      </w:r>
      <w:r>
        <w:rPr>
          <w:rFonts w:ascii="Calibri" w:eastAsia="Calibri" w:hAnsi="Calibri" w:cs="Calibri"/>
          <w:b/>
          <w:color w:val="000000"/>
          <w:sz w:val="20"/>
          <w:szCs w:val="20"/>
        </w:rPr>
        <w:t xml:space="preserve"> 20</w:t>
      </w:r>
      <w:r w:rsidR="00ED0B8A">
        <w:rPr>
          <w:rFonts w:ascii="Calibri" w:eastAsia="Calibri" w:hAnsi="Calibri" w:cs="Calibri"/>
          <w:b/>
          <w:color w:val="000000"/>
          <w:sz w:val="20"/>
          <w:szCs w:val="20"/>
        </w:rPr>
        <w:t>25</w:t>
      </w:r>
      <w:r>
        <w:rPr>
          <w:rFonts w:ascii="Calibri" w:eastAsia="Calibri" w:hAnsi="Calibri" w:cs="Calibri"/>
          <w:b/>
          <w:color w:val="000000"/>
          <w:sz w:val="20"/>
          <w:szCs w:val="20"/>
        </w:rPr>
        <w:t xml:space="preserve"> a las </w:t>
      </w:r>
      <w:r w:rsidR="00ED0B8A">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ED0B8A">
        <w:rPr>
          <w:rFonts w:ascii="Calibri" w:eastAsia="Calibri" w:hAnsi="Calibri" w:cs="Calibri"/>
          <w:color w:val="000000"/>
          <w:sz w:val="20"/>
          <w:szCs w:val="20"/>
        </w:rPr>
        <w:t xml:space="preserve">responsabilidad de los participantes registrar el </w:t>
      </w:r>
      <w:r w:rsidRPr="00ED0B8A">
        <w:rPr>
          <w:rFonts w:ascii="Calibri" w:eastAsia="Calibri" w:hAnsi="Calibri" w:cs="Calibri"/>
          <w:b/>
          <w:color w:val="000000"/>
          <w:sz w:val="20"/>
          <w:szCs w:val="20"/>
        </w:rPr>
        <w:t>ANEXO R</w:t>
      </w:r>
      <w:r w:rsidRPr="00ED0B8A">
        <w:rPr>
          <w:rFonts w:ascii="Calibri" w:eastAsia="Calibri" w:hAnsi="Calibri" w:cs="Calibri"/>
          <w:color w:val="000000"/>
          <w:sz w:val="20"/>
          <w:szCs w:val="20"/>
        </w:rPr>
        <w:t xml:space="preserve"> en el reloj </w:t>
      </w:r>
      <w:proofErr w:type="spellStart"/>
      <w:r w:rsidRPr="00ED0B8A">
        <w:rPr>
          <w:rFonts w:ascii="Calibri" w:eastAsia="Calibri" w:hAnsi="Calibri" w:cs="Calibri"/>
          <w:color w:val="000000"/>
          <w:sz w:val="20"/>
          <w:szCs w:val="20"/>
        </w:rPr>
        <w:t>checador</w:t>
      </w:r>
      <w:proofErr w:type="spellEnd"/>
      <w:r w:rsidRPr="00ED0B8A">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Pr="00ED0B8A" w:rsidRDefault="0059249C" w:rsidP="00ED0B8A">
      <w:pPr>
        <w:numPr>
          <w:ilvl w:val="0"/>
          <w:numId w:val="9"/>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24F09" w:rsidRDefault="0059249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24F09" w:rsidRDefault="005924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Pr="00ED0B8A" w:rsidRDefault="0059249C" w:rsidP="00ED0B8A">
      <w:pPr>
        <w:numPr>
          <w:ilvl w:val="0"/>
          <w:numId w:val="9"/>
        </w:numPr>
        <w:ind w:left="0" w:right="-376" w:hanging="2"/>
        <w:jc w:val="both"/>
        <w:rPr>
          <w:rFonts w:ascii="Calibri" w:eastAsia="Calibri" w:hAnsi="Calibri" w:cs="Calibri"/>
          <w:b/>
        </w:rPr>
      </w:pPr>
      <w:r>
        <w:rPr>
          <w:rFonts w:ascii="Calibri" w:eastAsia="Calibri" w:hAnsi="Calibri" w:cs="Calibri"/>
          <w:b/>
        </w:rPr>
        <w:t>FIRMA DEL PEDIDO O CONTRATO</w:t>
      </w:r>
    </w:p>
    <w:p w:rsidR="00324F09" w:rsidRDefault="00324F09">
      <w:pPr>
        <w:ind w:left="0" w:hanging="2"/>
        <w:jc w:val="both"/>
        <w:rPr>
          <w:rFonts w:ascii="Calibri" w:eastAsia="Calibri" w:hAnsi="Calibri" w:cs="Calibri"/>
          <w:sz w:val="20"/>
          <w:szCs w:val="20"/>
        </w:rPr>
      </w:pPr>
    </w:p>
    <w:p w:rsidR="00324F09" w:rsidRDefault="0059249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24F09" w:rsidRDefault="00324F09">
      <w:pPr>
        <w:ind w:left="0" w:hanging="2"/>
        <w:jc w:val="both"/>
        <w:rPr>
          <w:rFonts w:ascii="Calibri" w:eastAsia="Calibri" w:hAnsi="Calibri" w:cs="Calibri"/>
          <w:sz w:val="20"/>
          <w:szCs w:val="20"/>
          <w:highlight w:val="red"/>
        </w:rPr>
      </w:pPr>
    </w:p>
    <w:p w:rsidR="00324F09" w:rsidRDefault="0059249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Pr="00ED0B8A" w:rsidRDefault="0059249C" w:rsidP="00ED0B8A">
      <w:pPr>
        <w:numPr>
          <w:ilvl w:val="0"/>
          <w:numId w:val="9"/>
        </w:numPr>
        <w:ind w:left="0" w:right="-376" w:hanging="2"/>
        <w:jc w:val="both"/>
        <w:rPr>
          <w:rFonts w:ascii="Calibri" w:eastAsia="Calibri" w:hAnsi="Calibri" w:cs="Calibri"/>
          <w:b/>
        </w:rPr>
      </w:pPr>
      <w:r>
        <w:rPr>
          <w:rFonts w:ascii="Calibri" w:eastAsia="Calibri" w:hAnsi="Calibri" w:cs="Calibri"/>
          <w:b/>
        </w:rPr>
        <w:t>LUGAR Y TIEMPO DE ENTREGA</w:t>
      </w:r>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w:t>
      </w:r>
      <w:r w:rsidRPr="00ED0B8A">
        <w:rPr>
          <w:rFonts w:ascii="Calibri" w:eastAsia="Calibri" w:hAnsi="Calibri" w:cs="Calibri"/>
          <w:color w:val="000000"/>
          <w:sz w:val="20"/>
          <w:szCs w:val="20"/>
        </w:rPr>
        <w:t xml:space="preserve">stipular tiempo de entrega considerando preferentemente como fecha de entrega </w:t>
      </w:r>
      <w:r w:rsidR="00ED0B8A" w:rsidRPr="00ED0B8A">
        <w:rPr>
          <w:rFonts w:ascii="Calibri" w:eastAsia="Calibri" w:hAnsi="Calibri" w:cs="Calibri"/>
          <w:color w:val="000000"/>
          <w:sz w:val="20"/>
          <w:szCs w:val="20"/>
        </w:rPr>
        <w:t xml:space="preserve">máximo 20 semanas posteriores a la notificación de adjudicación para las partidas 1 y 2 y </w:t>
      </w:r>
      <w:r w:rsidRPr="00ED0B8A">
        <w:rPr>
          <w:rFonts w:ascii="Calibri" w:eastAsia="Calibri" w:hAnsi="Calibri" w:cs="Calibri"/>
          <w:color w:val="000000"/>
          <w:sz w:val="20"/>
          <w:szCs w:val="20"/>
        </w:rPr>
        <w:t>60 días posteriores a la notificación de adjudicación</w:t>
      </w:r>
      <w:r w:rsidR="00ED0B8A">
        <w:rPr>
          <w:rFonts w:ascii="Calibri" w:eastAsia="Calibri" w:hAnsi="Calibri" w:cs="Calibri"/>
          <w:color w:val="000000"/>
          <w:sz w:val="20"/>
          <w:szCs w:val="20"/>
        </w:rPr>
        <w:t xml:space="preserve"> para las partidas 3 y 4</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324F09" w:rsidRDefault="00324F0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24F09" w:rsidRPr="00D84976" w:rsidRDefault="0059249C" w:rsidP="00D84976">
      <w:pPr>
        <w:pBdr>
          <w:top w:val="nil"/>
          <w:left w:val="nil"/>
          <w:bottom w:val="nil"/>
          <w:right w:val="nil"/>
          <w:between w:val="nil"/>
        </w:pBdr>
        <w:spacing w:line="240" w:lineRule="auto"/>
        <w:ind w:left="0" w:right="-283" w:hanging="2"/>
        <w:jc w:val="both"/>
        <w:rPr>
          <w:rFonts w:ascii="Calibri" w:eastAsia="Calibri" w:hAnsi="Calibri" w:cs="Calibri"/>
          <w:b/>
          <w:sz w:val="20"/>
          <w:szCs w:val="20"/>
        </w:rPr>
      </w:pPr>
      <w:r w:rsidRPr="00D84976">
        <w:rPr>
          <w:rFonts w:ascii="Calibri" w:eastAsia="Calibri" w:hAnsi="Calibri" w:cs="Calibri"/>
          <w:b/>
          <w:color w:val="000000"/>
          <w:sz w:val="20"/>
          <w:szCs w:val="20"/>
        </w:rPr>
        <w:t>Lo</w:t>
      </w:r>
      <w:r w:rsidR="00D84976" w:rsidRPr="00D84976">
        <w:rPr>
          <w:rFonts w:ascii="Calibri" w:eastAsia="Calibri" w:hAnsi="Calibri" w:cs="Calibri"/>
          <w:b/>
          <w:color w:val="000000"/>
          <w:sz w:val="20"/>
          <w:szCs w:val="20"/>
        </w:rPr>
        <w:t xml:space="preserve">s bienes deberán ser entregados, </w:t>
      </w:r>
      <w:r w:rsidR="00D84976" w:rsidRPr="00D84976">
        <w:rPr>
          <w:rFonts w:ascii="Calibri" w:eastAsia="Calibri" w:hAnsi="Calibri" w:cs="Calibri"/>
          <w:b/>
          <w:sz w:val="20"/>
          <w:szCs w:val="20"/>
        </w:rPr>
        <w:t>instalados</w:t>
      </w:r>
      <w:r w:rsidRPr="00D84976">
        <w:rPr>
          <w:rFonts w:ascii="Calibri" w:eastAsia="Calibri" w:hAnsi="Calibri" w:cs="Calibri"/>
          <w:b/>
          <w:sz w:val="20"/>
          <w:szCs w:val="20"/>
        </w:rPr>
        <w:t xml:space="preserve"> y pu</w:t>
      </w:r>
      <w:r w:rsidR="00D84976" w:rsidRPr="00D84976">
        <w:rPr>
          <w:rFonts w:ascii="Calibri" w:eastAsia="Calibri" w:hAnsi="Calibri" w:cs="Calibri"/>
          <w:b/>
          <w:sz w:val="20"/>
          <w:szCs w:val="20"/>
        </w:rPr>
        <w:t>estos en marcha en los lugares señalados en el Anexo I-A (Requisitos Adicionales).</w:t>
      </w:r>
    </w:p>
    <w:p w:rsidR="00D84976" w:rsidRDefault="00D84976" w:rsidP="00D84976">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D84976" w:rsidRPr="00D84976" w:rsidRDefault="00D84976" w:rsidP="00D84976">
      <w:pPr>
        <w:numPr>
          <w:ilvl w:val="0"/>
          <w:numId w:val="9"/>
        </w:numPr>
        <w:ind w:left="0" w:right="-376" w:hanging="2"/>
        <w:jc w:val="both"/>
        <w:textDirection w:val="lrTb"/>
        <w:rPr>
          <w:rFonts w:ascii="Calibri" w:eastAsia="Calibri" w:hAnsi="Calibri" w:cs="Calibri"/>
          <w:b/>
        </w:rPr>
      </w:pPr>
      <w:r w:rsidRPr="00D84976">
        <w:rPr>
          <w:rFonts w:ascii="Calibri" w:eastAsia="Calibri" w:hAnsi="Calibri" w:cs="Calibri"/>
          <w:b/>
        </w:rPr>
        <w:t>CAPACITACIÓN</w:t>
      </w:r>
    </w:p>
    <w:p w:rsidR="00D84976" w:rsidRPr="00D84976" w:rsidRDefault="00D84976" w:rsidP="00D84976">
      <w:pPr>
        <w:suppressAutoHyphens w:val="0"/>
        <w:spacing w:line="240" w:lineRule="auto"/>
        <w:ind w:leftChars="0" w:left="0" w:firstLineChars="0" w:firstLine="0"/>
        <w:textDirection w:val="lrTb"/>
        <w:textAlignment w:val="auto"/>
        <w:outlineLvl w:val="9"/>
        <w:rPr>
          <w:position w:val="0"/>
        </w:rPr>
      </w:pPr>
    </w:p>
    <w:p w:rsidR="00D84976" w:rsidRPr="00D84976" w:rsidRDefault="00AE39EA" w:rsidP="00D84976">
      <w:pPr>
        <w:ind w:left="0" w:right="-376" w:hanging="2"/>
        <w:jc w:val="both"/>
        <w:textDirection w:val="lrTb"/>
        <w:rPr>
          <w:rFonts w:ascii="Calibri" w:eastAsia="Calibri" w:hAnsi="Calibri" w:cs="Calibri"/>
          <w:sz w:val="20"/>
          <w:szCs w:val="20"/>
        </w:rPr>
      </w:pPr>
      <w:r>
        <w:rPr>
          <w:rFonts w:ascii="Calibri" w:eastAsia="Calibri" w:hAnsi="Calibri" w:cs="Calibri"/>
          <w:sz w:val="20"/>
          <w:szCs w:val="20"/>
        </w:rPr>
        <w:t>Para las partidas de la 1 a la 4 l</w:t>
      </w:r>
      <w:r w:rsidR="00D84976" w:rsidRPr="00D84976">
        <w:rPr>
          <w:rFonts w:ascii="Calibri" w:eastAsia="Calibri" w:hAnsi="Calibri" w:cs="Calibri"/>
          <w:sz w:val="20"/>
          <w:szCs w:val="20"/>
        </w:rPr>
        <w:t xml:space="preserve">os licitantes deberán considerar que se solicita capacitación de por lo menos </w:t>
      </w:r>
      <w:r>
        <w:rPr>
          <w:rFonts w:ascii="Calibri" w:eastAsia="Calibri" w:hAnsi="Calibri" w:cs="Calibri"/>
          <w:sz w:val="20"/>
          <w:szCs w:val="20"/>
        </w:rPr>
        <w:t>8</w:t>
      </w:r>
      <w:r w:rsidR="00D84976" w:rsidRPr="00D84976">
        <w:rPr>
          <w:rFonts w:ascii="Calibri" w:eastAsia="Calibri" w:hAnsi="Calibri" w:cs="Calibri"/>
          <w:sz w:val="20"/>
          <w:szCs w:val="20"/>
        </w:rPr>
        <w:t xml:space="preserve"> horas para </w:t>
      </w:r>
      <w:r>
        <w:rPr>
          <w:rFonts w:ascii="Calibri" w:eastAsia="Calibri" w:hAnsi="Calibri" w:cs="Calibri"/>
          <w:sz w:val="20"/>
          <w:szCs w:val="20"/>
        </w:rPr>
        <w:t>el personal  de la</w:t>
      </w:r>
      <w:r w:rsidR="00D46D08">
        <w:rPr>
          <w:rFonts w:ascii="Calibri" w:eastAsia="Calibri" w:hAnsi="Calibri" w:cs="Calibri"/>
          <w:sz w:val="20"/>
          <w:szCs w:val="20"/>
        </w:rPr>
        <w:t>s</w:t>
      </w:r>
      <w:r>
        <w:rPr>
          <w:rFonts w:ascii="Calibri" w:eastAsia="Calibri" w:hAnsi="Calibri" w:cs="Calibri"/>
          <w:sz w:val="20"/>
          <w:szCs w:val="20"/>
        </w:rPr>
        <w:t xml:space="preserve"> dependencia</w:t>
      </w:r>
      <w:r w:rsidR="00D46D08">
        <w:rPr>
          <w:rFonts w:ascii="Calibri" w:eastAsia="Calibri" w:hAnsi="Calibri" w:cs="Calibri"/>
          <w:sz w:val="20"/>
          <w:szCs w:val="20"/>
        </w:rPr>
        <w:t>s o entidades</w:t>
      </w:r>
      <w:r>
        <w:rPr>
          <w:rFonts w:ascii="Calibri" w:eastAsia="Calibri" w:hAnsi="Calibri" w:cs="Calibri"/>
          <w:sz w:val="20"/>
          <w:szCs w:val="20"/>
        </w:rPr>
        <w:t xml:space="preserve"> de 5 a 6 usuarios </w:t>
      </w:r>
      <w:r w:rsidR="00D84976" w:rsidRPr="00D84976">
        <w:rPr>
          <w:rFonts w:ascii="Calibri" w:eastAsia="Calibri" w:hAnsi="Calibri" w:cs="Calibri"/>
          <w:sz w:val="20"/>
          <w:szCs w:val="20"/>
        </w:rPr>
        <w:t>acerca del uso, operación y mantenimiento de</w:t>
      </w:r>
      <w:r>
        <w:rPr>
          <w:rFonts w:ascii="Calibri" w:eastAsia="Calibri" w:hAnsi="Calibri" w:cs="Calibri"/>
          <w:sz w:val="20"/>
          <w:szCs w:val="20"/>
        </w:rPr>
        <w:t xml:space="preserve"> </w:t>
      </w:r>
      <w:r w:rsidR="00D84976" w:rsidRPr="00D84976">
        <w:rPr>
          <w:rFonts w:ascii="Calibri" w:eastAsia="Calibri" w:hAnsi="Calibri" w:cs="Calibri"/>
          <w:sz w:val="20"/>
          <w:szCs w:val="20"/>
        </w:rPr>
        <w:t>l</w:t>
      </w:r>
      <w:r>
        <w:rPr>
          <w:rFonts w:ascii="Calibri" w:eastAsia="Calibri" w:hAnsi="Calibri" w:cs="Calibri"/>
          <w:sz w:val="20"/>
          <w:szCs w:val="20"/>
        </w:rPr>
        <w:t>os</w:t>
      </w:r>
      <w:r w:rsidR="00D84976" w:rsidRPr="00D84976">
        <w:rPr>
          <w:rFonts w:ascii="Calibri" w:eastAsia="Calibri" w:hAnsi="Calibri" w:cs="Calibri"/>
          <w:sz w:val="20"/>
          <w:szCs w:val="20"/>
        </w:rPr>
        <w:t xml:space="preserve"> bien</w:t>
      </w:r>
      <w:r>
        <w:rPr>
          <w:rFonts w:ascii="Calibri" w:eastAsia="Calibri" w:hAnsi="Calibri" w:cs="Calibri"/>
          <w:sz w:val="20"/>
          <w:szCs w:val="20"/>
        </w:rPr>
        <w:t>es</w:t>
      </w:r>
      <w:r w:rsidR="00D84976" w:rsidRPr="00D84976">
        <w:rPr>
          <w:rFonts w:ascii="Calibri" w:eastAsia="Calibri" w:hAnsi="Calibri" w:cs="Calibri"/>
          <w:sz w:val="20"/>
          <w:szCs w:val="20"/>
        </w:rPr>
        <w:t>, la cual deberá dar comienzo al término de la entrega, instalación y puesta a punto de dicho equipo, cubriendo el licitante adjudicado los costos asociados a la misma, tales como material didáctico, instrumentos de evaluación,  y demás que sean necesarios.</w:t>
      </w:r>
    </w:p>
    <w:p w:rsidR="00D84976" w:rsidRDefault="00D84976" w:rsidP="00D84976">
      <w:pPr>
        <w:suppressAutoHyphens w:val="0"/>
        <w:spacing w:line="240" w:lineRule="auto"/>
        <w:ind w:leftChars="0" w:left="0" w:firstLineChars="0" w:hanging="2"/>
        <w:jc w:val="both"/>
        <w:textDirection w:val="lrTb"/>
        <w:textAlignment w:val="auto"/>
        <w:outlineLvl w:val="9"/>
        <w:rPr>
          <w:rFonts w:ascii="Calibri" w:hAnsi="Calibri" w:cs="Calibri"/>
          <w:color w:val="000000"/>
          <w:position w:val="0"/>
          <w:sz w:val="22"/>
          <w:szCs w:val="22"/>
        </w:rPr>
      </w:pPr>
    </w:p>
    <w:p w:rsidR="00D84976" w:rsidRPr="00ED0B8A" w:rsidRDefault="00D84976" w:rsidP="00D84976">
      <w:pPr>
        <w:numPr>
          <w:ilvl w:val="0"/>
          <w:numId w:val="9"/>
        </w:numPr>
        <w:ind w:left="0" w:right="-376" w:hanging="2"/>
        <w:jc w:val="both"/>
        <w:rPr>
          <w:rFonts w:ascii="Calibri" w:eastAsia="Calibri" w:hAnsi="Calibri" w:cs="Calibri"/>
          <w:b/>
        </w:rPr>
      </w:pPr>
      <w:r>
        <w:rPr>
          <w:rFonts w:ascii="Calibri" w:eastAsia="Calibri" w:hAnsi="Calibri" w:cs="Calibri"/>
          <w:b/>
        </w:rPr>
        <w:t>Transporte</w:t>
      </w:r>
    </w:p>
    <w:p w:rsidR="00D84976" w:rsidRDefault="00D84976" w:rsidP="00D84976">
      <w:pPr>
        <w:ind w:left="0" w:right="-376" w:hanging="2"/>
        <w:jc w:val="both"/>
        <w:rPr>
          <w:rFonts w:ascii="Calibri" w:eastAsia="Calibri" w:hAnsi="Calibri" w:cs="Calibri"/>
          <w:sz w:val="20"/>
          <w:szCs w:val="20"/>
        </w:rPr>
      </w:pPr>
    </w:p>
    <w:p w:rsidR="00D84976" w:rsidRDefault="00D84976" w:rsidP="00D84976">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D84976" w:rsidRDefault="00D84976" w:rsidP="00D84976">
      <w:pPr>
        <w:ind w:left="0" w:right="-376" w:hanging="2"/>
        <w:jc w:val="both"/>
        <w:rPr>
          <w:rFonts w:ascii="Calibri" w:eastAsia="Calibri" w:hAnsi="Calibri" w:cs="Calibri"/>
          <w:sz w:val="20"/>
          <w:szCs w:val="20"/>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24F09" w:rsidRDefault="00324F09">
      <w:pPr>
        <w:ind w:left="0" w:right="-376" w:hanging="2"/>
        <w:jc w:val="both"/>
        <w:rPr>
          <w:rFonts w:ascii="Calibri" w:eastAsia="Calibri" w:hAnsi="Calibri" w:cs="Calibri"/>
          <w:sz w:val="20"/>
          <w:szCs w:val="20"/>
        </w:rPr>
      </w:pPr>
    </w:p>
    <w:p w:rsidR="00324F09" w:rsidRDefault="0059249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sidRPr="00AE39EA">
          <w:rPr>
            <w:rFonts w:ascii="Calibri" w:eastAsia="Calibri" w:hAnsi="Calibri" w:cs="Calibri"/>
            <w:b/>
            <w:color w:val="0000FF"/>
            <w:sz w:val="20"/>
            <w:szCs w:val="20"/>
            <w:u w:val="single"/>
          </w:rPr>
          <w:t>https://pseig.guanajuato.gob.mx:9100/irj/portal</w:t>
        </w:r>
      </w:hyperlink>
      <w:r w:rsidRPr="00AE39EA">
        <w:rPr>
          <w:rFonts w:ascii="Calibri" w:eastAsia="Calibri" w:hAnsi="Calibri" w:cs="Calibri"/>
          <w:b/>
          <w:color w:val="000000"/>
          <w:sz w:val="20"/>
          <w:szCs w:val="20"/>
        </w:rPr>
        <w:t xml:space="preserve"> </w:t>
      </w:r>
      <w:r w:rsidRPr="00AE39EA">
        <w:rPr>
          <w:rFonts w:ascii="Calibri" w:eastAsia="Calibri" w:hAnsi="Calibri" w:cs="Calibri"/>
          <w:color w:val="000000"/>
          <w:sz w:val="20"/>
          <w:szCs w:val="20"/>
        </w:rPr>
        <w:t xml:space="preserve"> los proveedores actualizados al 20</w:t>
      </w:r>
      <w:r w:rsidR="00AE39EA" w:rsidRPr="00AE39EA">
        <w:rPr>
          <w:rFonts w:ascii="Calibri" w:eastAsia="Calibri" w:hAnsi="Calibri" w:cs="Calibri"/>
          <w:color w:val="000000"/>
          <w:sz w:val="20"/>
          <w:szCs w:val="20"/>
        </w:rPr>
        <w:t>24</w:t>
      </w:r>
      <w:r w:rsidRPr="00AE39EA">
        <w:rPr>
          <w:rFonts w:ascii="Calibri" w:eastAsia="Calibri" w:hAnsi="Calibri" w:cs="Calibri"/>
          <w:color w:val="000000"/>
          <w:sz w:val="20"/>
          <w:szCs w:val="20"/>
        </w:rPr>
        <w:t xml:space="preserve"> </w:t>
      </w:r>
      <w:r w:rsidRPr="00AE39EA">
        <w:rPr>
          <w:rFonts w:ascii="Calibri" w:eastAsia="Calibri" w:hAnsi="Calibri" w:cs="Calibri"/>
          <w:b/>
          <w:i/>
          <w:color w:val="000000"/>
          <w:sz w:val="20"/>
          <w:szCs w:val="20"/>
        </w:rPr>
        <w:t>en el Padrón Estatal de</w:t>
      </w:r>
      <w:r>
        <w:rPr>
          <w:rFonts w:ascii="Calibri" w:eastAsia="Calibri" w:hAnsi="Calibri" w:cs="Calibri"/>
          <w:b/>
          <w:i/>
          <w:color w:val="000000"/>
          <w:sz w:val="20"/>
          <w:szCs w:val="20"/>
        </w:rPr>
        <w:t xml:space="preserv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24F09" w:rsidRDefault="00324F0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24F09" w:rsidRDefault="0059249C">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24F09" w:rsidRDefault="00324F09">
      <w:pPr>
        <w:ind w:left="0" w:right="284" w:hanging="2"/>
        <w:jc w:val="both"/>
        <w:rPr>
          <w:rFonts w:ascii="Calibri" w:eastAsia="Calibri" w:hAnsi="Calibri" w:cs="Calibri"/>
          <w:sz w:val="20"/>
          <w:szCs w:val="20"/>
        </w:rPr>
      </w:pPr>
    </w:p>
    <w:p w:rsidR="00324F09" w:rsidRDefault="0059249C">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324F09" w:rsidRPr="00AE39EA" w:rsidRDefault="0059249C">
      <w:pPr>
        <w:numPr>
          <w:ilvl w:val="0"/>
          <w:numId w:val="14"/>
        </w:numPr>
        <w:ind w:left="0" w:right="284" w:hanging="2"/>
        <w:jc w:val="both"/>
        <w:rPr>
          <w:rFonts w:ascii="Calibri" w:eastAsia="Calibri" w:hAnsi="Calibri" w:cs="Calibri"/>
          <w:sz w:val="20"/>
          <w:szCs w:val="20"/>
        </w:rPr>
      </w:pPr>
      <w:r w:rsidRPr="00AE39E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24F09" w:rsidRDefault="00324F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24F09" w:rsidRDefault="0059249C">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24F09" w:rsidRDefault="00324F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24F09" w:rsidRDefault="0059249C">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24F09" w:rsidRDefault="00324F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24F09" w:rsidRPr="00AE39EA" w:rsidRDefault="0059249C">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AE39EA">
        <w:rPr>
          <w:rFonts w:ascii="Calibri" w:eastAsia="Calibri" w:hAnsi="Calibri" w:cs="Calibri"/>
          <w:sz w:val="20"/>
          <w:szCs w:val="20"/>
        </w:rPr>
        <w:t>apoderado legal acreditado. (ANEXO</w:t>
      </w:r>
      <w:r w:rsidR="00AE39EA" w:rsidRPr="00AE39EA">
        <w:rPr>
          <w:rFonts w:ascii="Calibri" w:eastAsia="Calibri" w:hAnsi="Calibri" w:cs="Calibri"/>
          <w:sz w:val="20"/>
          <w:szCs w:val="20"/>
        </w:rPr>
        <w:t xml:space="preserve"> C</w:t>
      </w:r>
      <w:r w:rsidRPr="00AE39EA">
        <w:rPr>
          <w:rFonts w:ascii="Calibri" w:eastAsia="Calibri" w:hAnsi="Calibri" w:cs="Calibri"/>
          <w:sz w:val="20"/>
          <w:szCs w:val="20"/>
        </w:rPr>
        <w:t xml:space="preserve">) </w:t>
      </w:r>
      <w:r w:rsidRPr="00AE39EA">
        <w:rPr>
          <w:rFonts w:ascii="Calibri" w:eastAsia="Calibri" w:hAnsi="Calibri" w:cs="Calibri"/>
          <w:b/>
          <w:sz w:val="20"/>
          <w:szCs w:val="20"/>
        </w:rPr>
        <w:t>(2</w:t>
      </w:r>
      <w:r w:rsidRPr="00AE39EA">
        <w:rPr>
          <w:rFonts w:ascii="Calibri" w:eastAsia="Calibri" w:hAnsi="Calibri" w:cs="Calibri"/>
          <w:b/>
          <w:i/>
          <w:sz w:val="20"/>
          <w:szCs w:val="20"/>
        </w:rPr>
        <w:t>_</w:t>
      </w:r>
      <w:r w:rsidR="00AE39EA" w:rsidRPr="00AE39EA">
        <w:rPr>
          <w:rFonts w:ascii="Calibri" w:eastAsia="Calibri" w:hAnsi="Calibri" w:cs="Calibri"/>
          <w:b/>
          <w:i/>
          <w:sz w:val="20"/>
          <w:szCs w:val="20"/>
        </w:rPr>
        <w:t>1_</w:t>
      </w:r>
      <w:r w:rsidRPr="00AE39EA">
        <w:rPr>
          <w:rFonts w:ascii="Calibri" w:eastAsia="Calibri" w:hAnsi="Calibri" w:cs="Calibri"/>
          <w:b/>
          <w:i/>
          <w:sz w:val="20"/>
          <w:szCs w:val="20"/>
        </w:rPr>
        <w:t>CDI_#proveedor.*)</w:t>
      </w:r>
    </w:p>
    <w:p w:rsidR="00324F09" w:rsidRDefault="00324F09">
      <w:pPr>
        <w:ind w:left="0" w:right="284" w:hanging="2"/>
        <w:jc w:val="both"/>
        <w:rPr>
          <w:rFonts w:ascii="Calibri" w:eastAsia="Calibri" w:hAnsi="Calibri" w:cs="Calibri"/>
          <w:sz w:val="20"/>
          <w:szCs w:val="20"/>
        </w:rPr>
      </w:pPr>
    </w:p>
    <w:p w:rsidR="00324F09" w:rsidRPr="00AE39EA" w:rsidRDefault="0059249C" w:rsidP="00AE39EA">
      <w:pPr>
        <w:numPr>
          <w:ilvl w:val="1"/>
          <w:numId w:val="11"/>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AE39EA">
        <w:rPr>
          <w:rFonts w:ascii="Calibri" w:eastAsia="Calibri" w:hAnsi="Calibri" w:cs="Calibri"/>
          <w:b/>
          <w:color w:val="222222"/>
          <w:sz w:val="20"/>
          <w:szCs w:val="20"/>
          <w:highlight w:val="white"/>
        </w:rPr>
        <w:t xml:space="preserve"> (2_</w:t>
      </w:r>
      <w:r w:rsidRPr="00AE39EA">
        <w:rPr>
          <w:rFonts w:ascii="Calibri" w:eastAsia="Calibri" w:hAnsi="Calibri" w:cs="Calibri"/>
          <w:b/>
          <w:color w:val="222222"/>
          <w:sz w:val="20"/>
          <w:szCs w:val="20"/>
          <w:highlight w:val="white"/>
        </w:rPr>
        <w:t>2_OSAT_#proveedor.*)</w:t>
      </w:r>
    </w:p>
    <w:p w:rsidR="00324F09" w:rsidRPr="00D04DB3" w:rsidRDefault="0059249C">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w:t>
      </w:r>
      <w:r w:rsidRPr="00D04DB3">
        <w:rPr>
          <w:rFonts w:ascii="Calibri" w:eastAsia="Calibri" w:hAnsi="Calibri" w:cs="Calibri"/>
          <w:color w:val="222222"/>
          <w:sz w:val="20"/>
          <w:szCs w:val="20"/>
        </w:rPr>
        <w:t xml:space="preserve">inión presentada, será motivo de descalificación de conformidad con </w:t>
      </w:r>
      <w:r w:rsidR="00D04DB3" w:rsidRPr="00D04DB3">
        <w:rPr>
          <w:rFonts w:ascii="Calibri" w:eastAsia="Calibri" w:hAnsi="Calibri" w:cs="Calibri"/>
          <w:color w:val="222222"/>
          <w:sz w:val="20"/>
          <w:szCs w:val="20"/>
        </w:rPr>
        <w:t>el numeral 13</w:t>
      </w:r>
      <w:r w:rsidRPr="00D04DB3">
        <w:rPr>
          <w:rFonts w:ascii="Calibri" w:eastAsia="Calibri" w:hAnsi="Calibri" w:cs="Calibri"/>
          <w:color w:val="222222"/>
          <w:sz w:val="20"/>
          <w:szCs w:val="20"/>
        </w:rPr>
        <w:t xml:space="preserve">  del apartado  “</w:t>
      </w:r>
      <w:r w:rsidR="00D04DB3" w:rsidRPr="00D04DB3">
        <w:rPr>
          <w:rFonts w:ascii="Calibri" w:eastAsia="Calibri" w:hAnsi="Calibri" w:cs="Calibri"/>
          <w:color w:val="222222"/>
          <w:sz w:val="20"/>
          <w:szCs w:val="20"/>
        </w:rPr>
        <w:t>IV</w:t>
      </w:r>
      <w:r w:rsidRPr="00D04DB3">
        <w:rPr>
          <w:rFonts w:ascii="Calibri" w:eastAsia="Calibri" w:hAnsi="Calibri" w:cs="Calibri"/>
          <w:color w:val="222222"/>
          <w:sz w:val="20"/>
          <w:szCs w:val="20"/>
        </w:rPr>
        <w:t xml:space="preserve"> descalificaciones”.</w:t>
      </w:r>
    </w:p>
    <w:p w:rsidR="00AE39EA" w:rsidRPr="00AE39EA" w:rsidRDefault="0059249C" w:rsidP="00AE39EA">
      <w:pPr>
        <w:pStyle w:val="Prrafodelista"/>
        <w:numPr>
          <w:ilvl w:val="1"/>
          <w:numId w:val="11"/>
        </w:numPr>
        <w:shd w:val="clear" w:color="auto" w:fill="FFFFFF"/>
        <w:spacing w:before="240" w:after="240" w:line="276" w:lineRule="auto"/>
        <w:ind w:leftChars="0" w:left="0" w:firstLineChars="0" w:hanging="9"/>
        <w:jc w:val="both"/>
        <w:rPr>
          <w:rFonts w:ascii="Calibri" w:eastAsia="Calibri" w:hAnsi="Calibri" w:cs="Calibri"/>
          <w:color w:val="222222"/>
          <w:sz w:val="20"/>
          <w:szCs w:val="20"/>
          <w:highlight w:val="white"/>
        </w:rPr>
      </w:pPr>
      <w:r w:rsidRPr="00AE39EA">
        <w:rPr>
          <w:rFonts w:ascii="Calibri" w:eastAsia="Calibri" w:hAnsi="Calibri" w:cs="Calibri"/>
          <w:b/>
          <w:color w:val="222222"/>
          <w:sz w:val="20"/>
          <w:szCs w:val="20"/>
          <w:highlight w:val="white"/>
        </w:rPr>
        <w:t>Opinión del Cumplimiento de Obligaciones en materia de Seguridad Social,</w:t>
      </w:r>
      <w:r w:rsidRPr="00AE39EA">
        <w:rPr>
          <w:rFonts w:ascii="Calibri" w:eastAsia="Calibri" w:hAnsi="Calibri" w:cs="Calibri"/>
          <w:color w:val="222222"/>
          <w:sz w:val="20"/>
          <w:szCs w:val="20"/>
          <w:highlight w:val="white"/>
        </w:rPr>
        <w:t xml:space="preserve"> que alude el Acuerdo número: </w:t>
      </w:r>
      <w:r w:rsidRPr="00AE39EA">
        <w:rPr>
          <w:rFonts w:ascii="Calibri" w:eastAsia="Calibri" w:hAnsi="Calibri" w:cs="Calibri"/>
          <w:b/>
          <w:color w:val="222222"/>
          <w:sz w:val="20"/>
          <w:szCs w:val="20"/>
          <w:highlight w:val="white"/>
        </w:rPr>
        <w:t>ACDO.AS2.HCT.270422/107.P.DIR</w:t>
      </w:r>
      <w:r w:rsidRPr="00AE39EA">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AE39EA">
        <w:rPr>
          <w:rFonts w:ascii="Calibri" w:eastAsia="Calibri" w:hAnsi="Calibri" w:cs="Calibri"/>
          <w:b/>
          <w:color w:val="222222"/>
          <w:sz w:val="20"/>
          <w:szCs w:val="20"/>
          <w:highlight w:val="white"/>
        </w:rPr>
        <w:t>15 días naturales</w:t>
      </w:r>
      <w:r w:rsidRPr="00AE39EA">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r w:rsidR="00AE39EA">
        <w:rPr>
          <w:rFonts w:ascii="Calibri" w:eastAsia="Calibri" w:hAnsi="Calibri" w:cs="Calibri"/>
          <w:b/>
          <w:sz w:val="20"/>
          <w:szCs w:val="20"/>
        </w:rPr>
        <w:t>(2_3</w:t>
      </w:r>
      <w:r w:rsidR="00AE39EA">
        <w:rPr>
          <w:rFonts w:ascii="Calibri" w:eastAsia="Calibri" w:hAnsi="Calibri" w:cs="Calibri"/>
          <w:b/>
          <w:i/>
          <w:sz w:val="20"/>
          <w:szCs w:val="20"/>
        </w:rPr>
        <w:t>_OIMSS_#proveedor.*)</w:t>
      </w:r>
    </w:p>
    <w:p w:rsidR="00324F09" w:rsidRPr="00AE39EA" w:rsidRDefault="0059249C" w:rsidP="00AE39EA">
      <w:pPr>
        <w:shd w:val="clear" w:color="auto" w:fill="FFFFFF"/>
        <w:spacing w:before="240" w:after="240" w:line="276" w:lineRule="auto"/>
        <w:ind w:leftChars="0" w:left="0" w:firstLineChars="0" w:firstLine="0"/>
        <w:jc w:val="both"/>
        <w:rPr>
          <w:rFonts w:ascii="Calibri" w:eastAsia="Calibri" w:hAnsi="Calibri" w:cs="Calibri"/>
          <w:sz w:val="22"/>
          <w:szCs w:val="22"/>
          <w:highlight w:val="cyan"/>
        </w:rPr>
      </w:pPr>
      <w:r w:rsidRPr="00AE39EA">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E39EA" w:rsidRPr="00AE39EA" w:rsidRDefault="0059249C" w:rsidP="00AE39EA">
      <w:pPr>
        <w:pStyle w:val="Prrafodelista"/>
        <w:numPr>
          <w:ilvl w:val="1"/>
          <w:numId w:val="11"/>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AE39EA">
        <w:rPr>
          <w:rFonts w:ascii="Calibri" w:eastAsia="Calibri" w:hAnsi="Calibri" w:cs="Calibri"/>
          <w:b/>
          <w:sz w:val="20"/>
          <w:szCs w:val="20"/>
          <w:highlight w:val="white"/>
        </w:rPr>
        <w:t>Constancia de situación fiscal en materia de aportaciones patronales</w:t>
      </w:r>
      <w:r w:rsidRPr="00AE39EA">
        <w:rPr>
          <w:rFonts w:ascii="Calibri" w:eastAsia="Calibri" w:hAnsi="Calibri" w:cs="Calibri"/>
          <w:sz w:val="20"/>
          <w:szCs w:val="20"/>
          <w:highlight w:val="white"/>
        </w:rPr>
        <w:t xml:space="preserve"> y entero de descuentos, y que la misma señale </w:t>
      </w:r>
      <w:r w:rsidRPr="00AE39EA">
        <w:rPr>
          <w:rFonts w:ascii="Calibri" w:eastAsia="Calibri" w:hAnsi="Calibri" w:cs="Calibri"/>
          <w:b/>
          <w:sz w:val="20"/>
          <w:szCs w:val="20"/>
          <w:highlight w:val="white"/>
        </w:rPr>
        <w:t>que no se identificaron adeudos y se encuentra al corriente de sus obligaciones</w:t>
      </w:r>
      <w:r w:rsidRPr="00AE39EA">
        <w:rPr>
          <w:rFonts w:ascii="Calibri" w:eastAsia="Calibri" w:hAnsi="Calibri" w:cs="Calibri"/>
          <w:sz w:val="20"/>
          <w:szCs w:val="20"/>
          <w:highlight w:val="white"/>
        </w:rPr>
        <w:t xml:space="preserve">, con una </w:t>
      </w:r>
      <w:r w:rsidRPr="00AE39EA">
        <w:rPr>
          <w:rFonts w:ascii="Calibri" w:eastAsia="Calibri" w:hAnsi="Calibri" w:cs="Calibri"/>
          <w:b/>
          <w:sz w:val="20"/>
          <w:szCs w:val="20"/>
          <w:highlight w:val="white"/>
        </w:rPr>
        <w:t>fecha de expedición no mayor a 30 días naturales anteriores contados a partir del acto de apertura</w:t>
      </w:r>
      <w:r w:rsidRPr="00AE39EA">
        <w:rPr>
          <w:rFonts w:ascii="Calibri" w:eastAsia="Calibri" w:hAnsi="Calibri" w:cs="Calibri"/>
          <w:sz w:val="20"/>
          <w:szCs w:val="20"/>
          <w:highlight w:val="white"/>
        </w:rPr>
        <w:t xml:space="preserve"> de la presente licitación, conforme al “Acuerdo del H. Consejo de Administración del </w:t>
      </w:r>
      <w:r w:rsidRPr="00AE39EA">
        <w:rPr>
          <w:rFonts w:ascii="Calibri" w:eastAsia="Calibri" w:hAnsi="Calibri" w:cs="Calibri"/>
          <w:b/>
          <w:sz w:val="20"/>
          <w:szCs w:val="20"/>
          <w:highlight w:val="white"/>
        </w:rPr>
        <w:t>Instituto del Fondo Nacional de la Vivienda para los Trabajadores</w:t>
      </w:r>
      <w:r w:rsidRPr="00AE39EA">
        <w:rPr>
          <w:rFonts w:ascii="Calibri" w:eastAsia="Calibri" w:hAnsi="Calibri" w:cs="Calibri"/>
          <w:sz w:val="20"/>
          <w:szCs w:val="20"/>
          <w:highlight w:val="white"/>
        </w:rPr>
        <w:t xml:space="preserve"> por el que se emiten las Reglas para la obtención de la constancia de situación fiscal en materia de </w:t>
      </w:r>
      <w:r w:rsidRPr="00AE39EA">
        <w:rPr>
          <w:rFonts w:ascii="Calibri" w:eastAsia="Calibri" w:hAnsi="Calibri" w:cs="Calibri"/>
          <w:sz w:val="20"/>
          <w:szCs w:val="20"/>
          <w:highlight w:val="white"/>
        </w:rPr>
        <w:lastRenderedPageBreak/>
        <w:t xml:space="preserve">aportaciones patronales y entero de descuentos”, publicado en el Diario Oficial de la Federación el día 28 de junio de 2017. </w:t>
      </w:r>
      <w:r w:rsidR="00AE39EA">
        <w:rPr>
          <w:rFonts w:ascii="Calibri" w:eastAsia="Calibri" w:hAnsi="Calibri" w:cs="Calibri"/>
          <w:b/>
          <w:sz w:val="20"/>
          <w:szCs w:val="20"/>
        </w:rPr>
        <w:t>(2</w:t>
      </w:r>
      <w:r w:rsidR="00AE39EA">
        <w:rPr>
          <w:rFonts w:ascii="Calibri" w:eastAsia="Calibri" w:hAnsi="Calibri" w:cs="Calibri"/>
          <w:b/>
          <w:i/>
          <w:sz w:val="20"/>
          <w:szCs w:val="20"/>
        </w:rPr>
        <w:t>_4_CSF_#proveedor.*)</w:t>
      </w:r>
    </w:p>
    <w:p w:rsidR="00324F09" w:rsidRDefault="0059249C" w:rsidP="00AE39EA">
      <w:p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AE39EA">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AE39EA" w:rsidRPr="00AE39EA" w:rsidRDefault="00AE39EA" w:rsidP="00AE39EA">
      <w:pPr>
        <w:pStyle w:val="Prrafodelista"/>
        <w:numPr>
          <w:ilvl w:val="1"/>
          <w:numId w:val="11"/>
        </w:numPr>
        <w:shd w:val="clear" w:color="auto" w:fill="FFFFFF"/>
        <w:spacing w:before="240" w:after="240" w:line="276" w:lineRule="auto"/>
        <w:ind w:leftChars="0" w:left="0" w:firstLineChars="0" w:firstLine="0"/>
        <w:jc w:val="both"/>
        <w:rPr>
          <w:rFonts w:ascii="Calibri" w:eastAsia="Calibri" w:hAnsi="Calibri" w:cs="Calibri"/>
          <w:sz w:val="20"/>
          <w:szCs w:val="20"/>
        </w:rPr>
      </w:pPr>
      <w:r>
        <w:rPr>
          <w:rFonts w:ascii="Calibri" w:eastAsia="Calibri" w:hAnsi="Calibri" w:cs="Calibri"/>
          <w:sz w:val="20"/>
          <w:szCs w:val="20"/>
        </w:rPr>
        <w:t>C</w:t>
      </w:r>
      <w:r w:rsidRPr="00AE39EA">
        <w:rPr>
          <w:rFonts w:ascii="Calibri" w:eastAsia="Calibri" w:hAnsi="Calibri" w:cs="Calibri"/>
          <w:sz w:val="20"/>
          <w:szCs w:val="20"/>
        </w:rPr>
        <w:t xml:space="preserve">arta compromiso </w:t>
      </w:r>
      <w:proofErr w:type="spellStart"/>
      <w:r w:rsidRPr="00AE39EA">
        <w:rPr>
          <w:rFonts w:ascii="Calibri" w:eastAsia="Calibri" w:hAnsi="Calibri" w:cs="Calibri"/>
          <w:sz w:val="20"/>
          <w:szCs w:val="20"/>
        </w:rPr>
        <w:t>antisoborno</w:t>
      </w:r>
      <w:proofErr w:type="spellEnd"/>
      <w:r w:rsidRPr="00AE39EA">
        <w:rPr>
          <w:rFonts w:ascii="Calibri" w:eastAsia="Calibri" w:hAnsi="Calibri" w:cs="Calibri"/>
          <w:sz w:val="20"/>
          <w:szCs w:val="20"/>
        </w:rPr>
        <w:t xml:space="preserve"> en hoja membretada y firmada por el representante o apoderado legal acreditado. (ANEXO G). (2_</w:t>
      </w:r>
      <w:r>
        <w:rPr>
          <w:rFonts w:ascii="Calibri" w:eastAsia="Calibri" w:hAnsi="Calibri" w:cs="Calibri"/>
          <w:sz w:val="20"/>
          <w:szCs w:val="20"/>
        </w:rPr>
        <w:t>5_</w:t>
      </w:r>
      <w:r w:rsidRPr="00AE39EA">
        <w:rPr>
          <w:rFonts w:ascii="Calibri" w:eastAsia="Calibri" w:hAnsi="Calibri" w:cs="Calibri"/>
          <w:sz w:val="20"/>
          <w:szCs w:val="20"/>
        </w:rPr>
        <w:t>CCAS_#proveedor.*)</w:t>
      </w:r>
    </w:p>
    <w:p w:rsidR="00324F09" w:rsidRDefault="0059249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w:t>
      </w:r>
      <w:r w:rsidR="00AE39EA">
        <w:rPr>
          <w:rFonts w:ascii="Calibri" w:eastAsia="Calibri" w:hAnsi="Calibri" w:cs="Calibri"/>
          <w:sz w:val="18"/>
          <w:szCs w:val="18"/>
          <w:highlight w:val="white"/>
        </w:rPr>
        <w:t>6</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Pr="00AE39EA">
        <w:rPr>
          <w:rFonts w:ascii="Calibri" w:eastAsia="Calibri" w:hAnsi="Calibri" w:cs="Calibri"/>
          <w:sz w:val="20"/>
          <w:szCs w:val="20"/>
        </w:rPr>
        <w:t>participante firmada por el representante</w:t>
      </w:r>
      <w:r w:rsidR="00D46D08">
        <w:rPr>
          <w:rFonts w:ascii="Calibri" w:eastAsia="Calibri" w:hAnsi="Calibri" w:cs="Calibri"/>
          <w:sz w:val="20"/>
          <w:szCs w:val="20"/>
        </w:rPr>
        <w:t xml:space="preserve"> o apoderado</w:t>
      </w:r>
      <w:r w:rsidRPr="00AE39EA">
        <w:rPr>
          <w:rFonts w:ascii="Calibri" w:eastAsia="Calibri" w:hAnsi="Calibri" w:cs="Calibri"/>
          <w:sz w:val="20"/>
          <w:szCs w:val="20"/>
        </w:rPr>
        <w:t xml:space="preserve"> legal, </w:t>
      </w:r>
      <w:r w:rsidR="00D46D08">
        <w:rPr>
          <w:rFonts w:ascii="Calibri" w:eastAsia="Calibri" w:hAnsi="Calibri" w:cs="Calibri"/>
          <w:sz w:val="20"/>
          <w:szCs w:val="20"/>
        </w:rPr>
        <w:t>por los períodos señalados en los</w:t>
      </w:r>
      <w:r w:rsidRPr="00AE39EA">
        <w:rPr>
          <w:rFonts w:ascii="Calibri" w:eastAsia="Calibri" w:hAnsi="Calibri" w:cs="Calibri"/>
          <w:sz w:val="20"/>
          <w:szCs w:val="20"/>
        </w:rPr>
        <w:t xml:space="preserve"> anexo I</w:t>
      </w:r>
      <w:r w:rsidR="00AE39EA">
        <w:rPr>
          <w:rFonts w:ascii="Calibri" w:eastAsia="Calibri" w:hAnsi="Calibri" w:cs="Calibri"/>
          <w:sz w:val="20"/>
          <w:szCs w:val="20"/>
        </w:rPr>
        <w:t xml:space="preserve"> y I-A</w:t>
      </w:r>
      <w:r w:rsidRPr="00AE39EA">
        <w:rPr>
          <w:rFonts w:ascii="Calibri" w:eastAsia="Calibri" w:hAnsi="Calibri" w:cs="Calibri"/>
          <w:sz w:val="20"/>
          <w:szCs w:val="20"/>
        </w:rPr>
        <w:t>, a entera satisfacción de</w:t>
      </w:r>
      <w:r>
        <w:rPr>
          <w:rFonts w:ascii="Calibri" w:eastAsia="Calibri" w:hAnsi="Calibri" w:cs="Calibri"/>
          <w:sz w:val="20"/>
          <w:szCs w:val="20"/>
        </w:rPr>
        <w:t xml:space="preserve"> Gobierno del Estado. </w:t>
      </w:r>
      <w:r>
        <w:rPr>
          <w:rFonts w:ascii="Calibri" w:eastAsia="Calibri" w:hAnsi="Calibri" w:cs="Calibri"/>
          <w:b/>
          <w:sz w:val="20"/>
          <w:szCs w:val="20"/>
        </w:rPr>
        <w:t>(</w:t>
      </w:r>
      <w:r w:rsidR="00AE39EA">
        <w:rPr>
          <w:rFonts w:ascii="Calibri" w:eastAsia="Calibri" w:hAnsi="Calibri" w:cs="Calibri"/>
          <w:b/>
          <w:i/>
          <w:sz w:val="20"/>
          <w:szCs w:val="20"/>
        </w:rPr>
        <w:t>2_6</w:t>
      </w:r>
      <w:r>
        <w:rPr>
          <w:rFonts w:ascii="Calibri" w:eastAsia="Calibri" w:hAnsi="Calibri" w:cs="Calibri"/>
          <w:b/>
          <w:i/>
          <w:sz w:val="20"/>
          <w:szCs w:val="20"/>
        </w:rPr>
        <w:t>_CF_#proveedor.*)</w:t>
      </w:r>
    </w:p>
    <w:p w:rsidR="00324F09" w:rsidRDefault="0059249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24F09" w:rsidRDefault="00324F0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24F09" w:rsidRDefault="0059249C">
      <w:pPr>
        <w:ind w:left="0" w:right="284" w:hanging="2"/>
        <w:jc w:val="both"/>
        <w:rPr>
          <w:rFonts w:ascii="Calibri" w:eastAsia="Calibri" w:hAnsi="Calibri" w:cs="Calibri"/>
          <w:sz w:val="20"/>
          <w:szCs w:val="20"/>
        </w:rPr>
      </w:pPr>
      <w:r w:rsidRPr="00AE39EA">
        <w:rPr>
          <w:rFonts w:ascii="Calibri" w:eastAsia="Calibri" w:hAnsi="Calibri" w:cs="Calibri"/>
          <w:sz w:val="20"/>
          <w:szCs w:val="20"/>
        </w:rPr>
        <w:t>2.</w:t>
      </w:r>
      <w:r w:rsidR="00AE39EA">
        <w:rPr>
          <w:rFonts w:ascii="Calibri" w:eastAsia="Calibri" w:hAnsi="Calibri" w:cs="Calibri"/>
          <w:sz w:val="20"/>
          <w:szCs w:val="20"/>
        </w:rPr>
        <w:t>7</w:t>
      </w:r>
      <w:r w:rsidRPr="00AE39EA">
        <w:rPr>
          <w:rFonts w:ascii="Calibri" w:eastAsia="Calibri" w:hAnsi="Calibri" w:cs="Calibri"/>
          <w:sz w:val="20"/>
          <w:szCs w:val="20"/>
        </w:rPr>
        <w:tab/>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AE39EA">
        <w:rPr>
          <w:rFonts w:ascii="Calibri" w:eastAsia="Calibri" w:hAnsi="Calibri" w:cs="Calibri"/>
          <w:b/>
          <w:i/>
          <w:sz w:val="20"/>
          <w:szCs w:val="20"/>
        </w:rPr>
        <w:t>2_7</w:t>
      </w:r>
      <w:r>
        <w:rPr>
          <w:rFonts w:ascii="Calibri" w:eastAsia="Calibri" w:hAnsi="Calibri" w:cs="Calibri"/>
          <w:b/>
          <w:i/>
          <w:sz w:val="20"/>
          <w:szCs w:val="20"/>
        </w:rPr>
        <w:t>_CAT_#proveedor.*)</w:t>
      </w:r>
    </w:p>
    <w:p w:rsidR="00324F09" w:rsidRDefault="00324F0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AE39EA">
        <w:rPr>
          <w:rFonts w:ascii="Calibri" w:eastAsia="Calibri" w:hAnsi="Calibri" w:cs="Calibri"/>
          <w:color w:val="000000"/>
          <w:sz w:val="20"/>
          <w:szCs w:val="20"/>
        </w:rPr>
        <w:t xml:space="preserve">En caso de que </w:t>
      </w:r>
      <w:r w:rsidRPr="00AE39EA">
        <w:rPr>
          <w:rFonts w:ascii="Calibri" w:eastAsia="Calibri" w:hAnsi="Calibri" w:cs="Calibri"/>
          <w:b/>
          <w:color w:val="000000"/>
          <w:sz w:val="20"/>
          <w:szCs w:val="20"/>
        </w:rPr>
        <w:t>el</w:t>
      </w:r>
      <w:r w:rsidRPr="00AE39EA">
        <w:rPr>
          <w:rFonts w:ascii="Calibri" w:eastAsia="Calibri" w:hAnsi="Calibri" w:cs="Calibri"/>
          <w:color w:val="000000"/>
          <w:sz w:val="20"/>
          <w:szCs w:val="20"/>
        </w:rPr>
        <w:t xml:space="preserve"> </w:t>
      </w:r>
      <w:r w:rsidRPr="00AE39EA">
        <w:rPr>
          <w:rFonts w:ascii="Calibri" w:eastAsia="Calibri" w:hAnsi="Calibri" w:cs="Calibri"/>
          <w:b/>
          <w:color w:val="000000"/>
          <w:sz w:val="20"/>
          <w:szCs w:val="20"/>
        </w:rPr>
        <w:t>catálogo no indique alguna característica</w:t>
      </w:r>
      <w:r w:rsidRPr="00AE39E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AE39EA">
        <w:rPr>
          <w:rFonts w:ascii="Calibri" w:eastAsia="Calibri" w:hAnsi="Calibri" w:cs="Calibri"/>
          <w:sz w:val="20"/>
          <w:szCs w:val="20"/>
        </w:rPr>
        <w:t xml:space="preserve"> o apoderado</w:t>
      </w:r>
      <w:r w:rsidRPr="00AE39E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24F09" w:rsidRDefault="00324F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4C59E1">
        <w:rPr>
          <w:rFonts w:ascii="Calibri" w:eastAsia="Calibri" w:hAnsi="Calibri" w:cs="Calibri"/>
          <w:color w:val="000000"/>
          <w:sz w:val="20"/>
          <w:szCs w:val="20"/>
        </w:rPr>
        <w:t>.</w:t>
      </w:r>
    </w:p>
    <w:p w:rsidR="00324F09" w:rsidRDefault="00324F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24F09" w:rsidRDefault="0059249C">
      <w:pPr>
        <w:ind w:left="0" w:right="284" w:hanging="2"/>
        <w:jc w:val="both"/>
        <w:rPr>
          <w:rFonts w:ascii="Calibri" w:eastAsia="Calibri" w:hAnsi="Calibri" w:cs="Calibri"/>
          <w:sz w:val="20"/>
          <w:szCs w:val="20"/>
        </w:rPr>
      </w:pPr>
      <w:r>
        <w:rPr>
          <w:rFonts w:ascii="Calibri" w:eastAsia="Calibri" w:hAnsi="Calibri" w:cs="Calibri"/>
          <w:sz w:val="20"/>
          <w:szCs w:val="20"/>
        </w:rPr>
        <w:t>2.</w:t>
      </w:r>
      <w:r w:rsidR="00AE39EA">
        <w:rPr>
          <w:rFonts w:ascii="Calibri" w:eastAsia="Calibri" w:hAnsi="Calibri" w:cs="Calibri"/>
          <w:sz w:val="20"/>
          <w:szCs w:val="20"/>
        </w:rPr>
        <w:t>8</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AE39EA">
        <w:rPr>
          <w:rFonts w:ascii="Calibri" w:eastAsia="Calibri" w:hAnsi="Calibri" w:cs="Calibri"/>
          <w:b/>
          <w:i/>
          <w:sz w:val="20"/>
          <w:szCs w:val="20"/>
        </w:rPr>
        <w:t>2_8</w:t>
      </w:r>
      <w:r>
        <w:rPr>
          <w:rFonts w:ascii="Calibri" w:eastAsia="Calibri" w:hAnsi="Calibri" w:cs="Calibri"/>
          <w:b/>
          <w:i/>
          <w:sz w:val="20"/>
          <w:szCs w:val="20"/>
        </w:rPr>
        <w:t>_AB_#proveedor.*)</w:t>
      </w:r>
    </w:p>
    <w:p w:rsidR="00324F09" w:rsidRDefault="00324F09">
      <w:pPr>
        <w:ind w:left="0" w:right="284" w:hanging="2"/>
        <w:rPr>
          <w:rFonts w:ascii="Calibri" w:eastAsia="Calibri" w:hAnsi="Calibri" w:cs="Calibri"/>
          <w:sz w:val="20"/>
          <w:szCs w:val="20"/>
        </w:rPr>
      </w:pPr>
    </w:p>
    <w:p w:rsidR="00324F09" w:rsidRDefault="00AE39EA">
      <w:pPr>
        <w:ind w:left="0" w:right="284" w:hanging="2"/>
        <w:jc w:val="both"/>
        <w:rPr>
          <w:rFonts w:ascii="Calibri" w:eastAsia="Calibri" w:hAnsi="Calibri" w:cs="Calibri"/>
          <w:sz w:val="20"/>
          <w:szCs w:val="20"/>
        </w:rPr>
      </w:pPr>
      <w:r>
        <w:rPr>
          <w:rFonts w:ascii="Calibri" w:eastAsia="Calibri" w:hAnsi="Calibri" w:cs="Calibri"/>
          <w:sz w:val="20"/>
          <w:szCs w:val="20"/>
        </w:rPr>
        <w:t>2.9</w:t>
      </w:r>
      <w:r w:rsidR="0059249C">
        <w:rPr>
          <w:rFonts w:ascii="Calibri" w:eastAsia="Calibri" w:hAnsi="Calibri" w:cs="Calibri"/>
          <w:sz w:val="20"/>
          <w:szCs w:val="20"/>
        </w:rPr>
        <w:tab/>
        <w:t xml:space="preserve">Carta original firmada por el representante o apoderado legal, en la que manifiesta bajo protesta de </w:t>
      </w:r>
      <w:r w:rsidR="0059249C" w:rsidRPr="00AE39EA">
        <w:rPr>
          <w:rFonts w:ascii="Calibri" w:eastAsia="Calibri" w:hAnsi="Calibri" w:cs="Calibri"/>
          <w:sz w:val="20"/>
          <w:szCs w:val="20"/>
        </w:rPr>
        <w:t xml:space="preserve">decir verdad, que en caso de resultar adjudicado, otorgará capacitación de por lo menos </w:t>
      </w:r>
      <w:r w:rsidRPr="00AE39EA">
        <w:rPr>
          <w:rFonts w:ascii="Calibri" w:eastAsia="Calibri" w:hAnsi="Calibri" w:cs="Calibri"/>
          <w:sz w:val="20"/>
          <w:szCs w:val="20"/>
        </w:rPr>
        <w:t>8</w:t>
      </w:r>
      <w:r w:rsidR="0059249C" w:rsidRPr="00AE39EA">
        <w:rPr>
          <w:rFonts w:ascii="Calibri" w:eastAsia="Calibri" w:hAnsi="Calibri" w:cs="Calibri"/>
          <w:sz w:val="20"/>
          <w:szCs w:val="20"/>
        </w:rPr>
        <w:t xml:space="preserve"> horas para el personal  de la dependencia</w:t>
      </w:r>
      <w:r w:rsidRPr="00AE39EA">
        <w:rPr>
          <w:rFonts w:ascii="Calibri" w:eastAsia="Calibri" w:hAnsi="Calibri" w:cs="Calibri"/>
          <w:sz w:val="20"/>
          <w:szCs w:val="20"/>
        </w:rPr>
        <w:t>, de</w:t>
      </w:r>
      <w:r w:rsidR="0059249C" w:rsidRPr="00AE39EA">
        <w:rPr>
          <w:rFonts w:ascii="Calibri" w:eastAsia="Calibri" w:hAnsi="Calibri" w:cs="Calibri"/>
          <w:sz w:val="20"/>
          <w:szCs w:val="20"/>
        </w:rPr>
        <w:t xml:space="preserve"> </w:t>
      </w:r>
      <w:r w:rsidRPr="00AE39EA">
        <w:rPr>
          <w:rFonts w:ascii="Calibri" w:eastAsia="Calibri" w:hAnsi="Calibri" w:cs="Calibri"/>
          <w:sz w:val="20"/>
          <w:szCs w:val="20"/>
        </w:rPr>
        <w:t>5 a 6</w:t>
      </w:r>
      <w:r w:rsidR="0059249C" w:rsidRPr="00AE39EA">
        <w:rPr>
          <w:rFonts w:ascii="Calibri" w:eastAsia="Calibri" w:hAnsi="Calibri" w:cs="Calibri"/>
          <w:sz w:val="20"/>
          <w:szCs w:val="20"/>
        </w:rPr>
        <w:t xml:space="preserve"> </w:t>
      </w:r>
      <w:r w:rsidRPr="00AE39EA">
        <w:rPr>
          <w:rFonts w:ascii="Calibri" w:eastAsia="Calibri" w:hAnsi="Calibri" w:cs="Calibri"/>
          <w:sz w:val="20"/>
          <w:szCs w:val="20"/>
        </w:rPr>
        <w:t xml:space="preserve">usuarios </w:t>
      </w:r>
      <w:r w:rsidR="0059249C" w:rsidRPr="00AE39EA">
        <w:rPr>
          <w:rFonts w:ascii="Calibri" w:eastAsia="Calibri" w:hAnsi="Calibri" w:cs="Calibri"/>
          <w:sz w:val="20"/>
          <w:szCs w:val="20"/>
        </w:rPr>
        <w:t>acerca del uso, operación y mantenimiento de</w:t>
      </w:r>
      <w:r w:rsidRPr="00AE39EA">
        <w:rPr>
          <w:rFonts w:ascii="Calibri" w:eastAsia="Calibri" w:hAnsi="Calibri" w:cs="Calibri"/>
          <w:sz w:val="20"/>
          <w:szCs w:val="20"/>
        </w:rPr>
        <w:t xml:space="preserve"> </w:t>
      </w:r>
      <w:r w:rsidR="0059249C" w:rsidRPr="00AE39EA">
        <w:rPr>
          <w:rFonts w:ascii="Calibri" w:eastAsia="Calibri" w:hAnsi="Calibri" w:cs="Calibri"/>
          <w:sz w:val="20"/>
          <w:szCs w:val="20"/>
        </w:rPr>
        <w:t>l</w:t>
      </w:r>
      <w:r w:rsidRPr="00AE39EA">
        <w:rPr>
          <w:rFonts w:ascii="Calibri" w:eastAsia="Calibri" w:hAnsi="Calibri" w:cs="Calibri"/>
          <w:sz w:val="20"/>
          <w:szCs w:val="20"/>
        </w:rPr>
        <w:t>os</w:t>
      </w:r>
      <w:r w:rsidR="0059249C" w:rsidRPr="00AE39EA">
        <w:rPr>
          <w:rFonts w:ascii="Calibri" w:eastAsia="Calibri" w:hAnsi="Calibri" w:cs="Calibri"/>
          <w:sz w:val="20"/>
          <w:szCs w:val="20"/>
        </w:rPr>
        <w:t xml:space="preserve"> bien comprendido en la partida </w:t>
      </w:r>
      <w:r w:rsidRPr="00AE39EA">
        <w:rPr>
          <w:rFonts w:ascii="Calibri" w:eastAsia="Calibri" w:hAnsi="Calibri" w:cs="Calibri"/>
          <w:sz w:val="20"/>
          <w:szCs w:val="20"/>
        </w:rPr>
        <w:t>de la 1 a la 4</w:t>
      </w:r>
      <w:r w:rsidR="0059249C" w:rsidRPr="00AE39EA">
        <w:rPr>
          <w:rFonts w:ascii="Calibri" w:eastAsia="Calibri" w:hAnsi="Calibri" w:cs="Calibri"/>
          <w:sz w:val="20"/>
          <w:szCs w:val="20"/>
        </w:rPr>
        <w:t xml:space="preserve"> del Anexo</w:t>
      </w:r>
      <w:r w:rsidRPr="00AE39EA">
        <w:rPr>
          <w:rFonts w:ascii="Calibri" w:eastAsia="Calibri" w:hAnsi="Calibri" w:cs="Calibri"/>
          <w:sz w:val="20"/>
          <w:szCs w:val="20"/>
        </w:rPr>
        <w:t xml:space="preserve"> I</w:t>
      </w:r>
      <w:r w:rsidR="0059249C" w:rsidRPr="00AE39EA">
        <w:rPr>
          <w:rFonts w:ascii="Calibri" w:eastAsia="Calibri" w:hAnsi="Calibri" w:cs="Calibri"/>
          <w:sz w:val="20"/>
          <w:szCs w:val="20"/>
        </w:rPr>
        <w:t>, la cual deberá dar comienzo al término de la entrega, instalación y puesta a punto de dicho equipo, cubriendo el participante adjudicado los costos asociados a la misma, tales como material</w:t>
      </w:r>
      <w:r w:rsidR="0059249C">
        <w:rPr>
          <w:rFonts w:ascii="Calibri" w:eastAsia="Calibri" w:hAnsi="Calibri" w:cs="Calibri"/>
          <w:sz w:val="20"/>
          <w:szCs w:val="20"/>
        </w:rPr>
        <w:t xml:space="preserve"> didáctico, instrumentos de evaluación, y demás que sean necesarios. </w:t>
      </w:r>
      <w:r w:rsidR="0059249C">
        <w:rPr>
          <w:rFonts w:ascii="Calibri" w:eastAsia="Calibri" w:hAnsi="Calibri" w:cs="Calibri"/>
          <w:b/>
          <w:sz w:val="20"/>
          <w:szCs w:val="20"/>
        </w:rPr>
        <w:t>(</w:t>
      </w:r>
      <w:r>
        <w:rPr>
          <w:rFonts w:ascii="Calibri" w:eastAsia="Calibri" w:hAnsi="Calibri" w:cs="Calibri"/>
          <w:b/>
          <w:sz w:val="20"/>
          <w:szCs w:val="20"/>
        </w:rPr>
        <w:t>2_</w:t>
      </w:r>
      <w:r>
        <w:rPr>
          <w:rFonts w:ascii="Calibri" w:eastAsia="Calibri" w:hAnsi="Calibri" w:cs="Calibri"/>
          <w:b/>
          <w:i/>
          <w:sz w:val="20"/>
          <w:szCs w:val="20"/>
        </w:rPr>
        <w:t>9</w:t>
      </w:r>
      <w:r w:rsidR="0059249C">
        <w:rPr>
          <w:rFonts w:ascii="Calibri" w:eastAsia="Calibri" w:hAnsi="Calibri" w:cs="Calibri"/>
          <w:b/>
          <w:i/>
          <w:sz w:val="20"/>
          <w:szCs w:val="20"/>
        </w:rPr>
        <w:t>_CC_#proveedor.*)</w:t>
      </w:r>
    </w:p>
    <w:p w:rsidR="00324F09" w:rsidRDefault="00324F09">
      <w:pPr>
        <w:ind w:left="0" w:right="284" w:hanging="2"/>
        <w:jc w:val="both"/>
        <w:rPr>
          <w:rFonts w:ascii="Calibri" w:eastAsia="Calibri" w:hAnsi="Calibri" w:cs="Calibri"/>
          <w:sz w:val="20"/>
          <w:szCs w:val="20"/>
        </w:rPr>
      </w:pPr>
    </w:p>
    <w:p w:rsidR="00324F09" w:rsidRDefault="005924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24F09" w:rsidRDefault="0059249C">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C59E1" w:rsidRDefault="004C59E1" w:rsidP="004C59E1">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324F09" w:rsidRDefault="0059249C">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24F09" w:rsidRDefault="00324F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24F09" w:rsidRDefault="00324F0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24F09" w:rsidRDefault="0059249C">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24F09" w:rsidRDefault="00324F09">
      <w:pPr>
        <w:ind w:left="0" w:right="284" w:hanging="2"/>
        <w:jc w:val="both"/>
        <w:rPr>
          <w:rFonts w:ascii="Calibri" w:eastAsia="Calibri" w:hAnsi="Calibri" w:cs="Calibri"/>
          <w:sz w:val="20"/>
          <w:szCs w:val="20"/>
        </w:rPr>
      </w:pPr>
    </w:p>
    <w:p w:rsidR="00324F09" w:rsidRDefault="0059249C">
      <w:pPr>
        <w:numPr>
          <w:ilvl w:val="0"/>
          <w:numId w:val="8"/>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24F09" w:rsidRDefault="00324F09">
      <w:pPr>
        <w:ind w:left="0" w:right="-376" w:hanging="2"/>
        <w:jc w:val="both"/>
        <w:rPr>
          <w:rFonts w:ascii="Calibri" w:eastAsia="Calibri" w:hAnsi="Calibri" w:cs="Calibri"/>
        </w:rPr>
      </w:pPr>
    </w:p>
    <w:p w:rsidR="00324F09" w:rsidRDefault="0059249C">
      <w:pPr>
        <w:numPr>
          <w:ilvl w:val="0"/>
          <w:numId w:val="13"/>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w:t>
      </w:r>
      <w:r w:rsidRPr="00D46D08">
        <w:rPr>
          <w:rFonts w:ascii="Calibri" w:eastAsia="Calibri" w:hAnsi="Calibri" w:cs="Calibri"/>
          <w:sz w:val="20"/>
          <w:szCs w:val="20"/>
        </w:rPr>
        <w:t>o bidimensional emitida por el padrón de proveedores, que permita verificar la actualización del proveedor al 202</w:t>
      </w:r>
      <w:r w:rsidR="00D46D08" w:rsidRPr="00D46D08">
        <w:rPr>
          <w:rFonts w:ascii="Calibri" w:eastAsia="Calibri" w:hAnsi="Calibri" w:cs="Calibri"/>
          <w:sz w:val="20"/>
          <w:szCs w:val="20"/>
        </w:rPr>
        <w:t>4</w:t>
      </w:r>
      <w:r w:rsidRPr="00D46D08">
        <w:rPr>
          <w:rFonts w:ascii="Calibri" w:eastAsia="Calibri" w:hAnsi="Calibri" w:cs="Calibri"/>
          <w:sz w:val="20"/>
          <w:szCs w:val="20"/>
        </w:rPr>
        <w:t>.</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D46D08">
        <w:rPr>
          <w:rFonts w:ascii="Calibri" w:eastAsia="Calibri" w:hAnsi="Calibri" w:cs="Calibri"/>
          <w:sz w:val="20"/>
          <w:szCs w:val="20"/>
        </w:rPr>
        <w:t>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Carta de declaració</w:t>
      </w:r>
      <w:r w:rsidRPr="00D46D08">
        <w:rPr>
          <w:rFonts w:ascii="Calibri" w:eastAsia="Calibri" w:hAnsi="Calibri" w:cs="Calibri"/>
          <w:sz w:val="20"/>
          <w:szCs w:val="20"/>
        </w:rPr>
        <w:t xml:space="preserve">n de intereses en hoja membretada y debidamente firmada por el representante legal acreditado. (ANEXO </w:t>
      </w:r>
      <w:r w:rsidR="00D46D08" w:rsidRPr="00D46D08">
        <w:rPr>
          <w:rFonts w:ascii="Calibri" w:eastAsia="Calibri" w:hAnsi="Calibri" w:cs="Calibri"/>
          <w:sz w:val="20"/>
          <w:szCs w:val="20"/>
        </w:rPr>
        <w:t>C</w:t>
      </w:r>
      <w:r w:rsidRPr="00D46D08">
        <w:rPr>
          <w:rFonts w:ascii="Calibri" w:eastAsia="Calibri" w:hAnsi="Calibri" w:cs="Calibri"/>
          <w:sz w:val="20"/>
          <w:szCs w:val="20"/>
        </w:rPr>
        <w:t>).</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324F09" w:rsidRDefault="0059249C" w:rsidP="008C494E">
      <w:pPr>
        <w:spacing w:before="240" w:after="240" w:line="276" w:lineRule="auto"/>
        <w:ind w:left="0" w:right="-28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w:t>
      </w:r>
      <w:r w:rsidRPr="00D04DB3">
        <w:rPr>
          <w:rFonts w:ascii="Calibri" w:eastAsia="Calibri" w:hAnsi="Calibri" w:cs="Calibri"/>
          <w:color w:val="222222"/>
          <w:sz w:val="20"/>
          <w:szCs w:val="20"/>
        </w:rPr>
        <w:t xml:space="preserve">gital o no se puedan verificar, o bien, el resultado de la consulta arroje datos contradictorios a los contenidos en la opinión presentada, será motivo de descalificación de conformidad con </w:t>
      </w:r>
      <w:r w:rsidR="00D04DB3" w:rsidRPr="00D04DB3">
        <w:rPr>
          <w:rFonts w:ascii="Calibri" w:eastAsia="Calibri" w:hAnsi="Calibri" w:cs="Calibri"/>
          <w:color w:val="222222"/>
          <w:sz w:val="20"/>
          <w:szCs w:val="20"/>
        </w:rPr>
        <w:t>el numeral 13</w:t>
      </w:r>
      <w:r w:rsidRPr="00D04DB3">
        <w:rPr>
          <w:rFonts w:ascii="Calibri" w:eastAsia="Calibri" w:hAnsi="Calibri" w:cs="Calibri"/>
          <w:color w:val="222222"/>
          <w:sz w:val="20"/>
          <w:szCs w:val="20"/>
        </w:rPr>
        <w:t xml:space="preserve">  del apartado  “</w:t>
      </w:r>
      <w:r w:rsidR="00D04DB3" w:rsidRPr="00D04DB3">
        <w:rPr>
          <w:rFonts w:ascii="Calibri" w:eastAsia="Calibri" w:hAnsi="Calibri" w:cs="Calibri"/>
          <w:color w:val="222222"/>
          <w:sz w:val="20"/>
          <w:szCs w:val="20"/>
        </w:rPr>
        <w:t>IV</w:t>
      </w:r>
      <w:r w:rsidRPr="00D04DB3">
        <w:rPr>
          <w:rFonts w:ascii="Calibri" w:eastAsia="Calibri" w:hAnsi="Calibri" w:cs="Calibri"/>
          <w:color w:val="222222"/>
          <w:sz w:val="20"/>
          <w:szCs w:val="20"/>
        </w:rPr>
        <w:t xml:space="preserve"> descalificaciones”.</w:t>
      </w:r>
    </w:p>
    <w:p w:rsidR="008C494E" w:rsidRDefault="0059249C" w:rsidP="008C494E">
      <w:pPr>
        <w:spacing w:before="240" w:after="240" w:line="276" w:lineRule="auto"/>
        <w:ind w:left="0" w:right="-28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324F09" w:rsidRDefault="0059249C" w:rsidP="008C494E">
      <w:pPr>
        <w:spacing w:before="240" w:after="240" w:line="276" w:lineRule="auto"/>
        <w:ind w:left="-2" w:right="-282"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24F09" w:rsidRDefault="0059249C" w:rsidP="008C494E">
      <w:pPr>
        <w:numPr>
          <w:ilvl w:val="0"/>
          <w:numId w:val="12"/>
        </w:numPr>
        <w:spacing w:before="240" w:after="240" w:line="276" w:lineRule="auto"/>
        <w:ind w:left="0" w:right="-282"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C494E" w:rsidRDefault="008C494E" w:rsidP="008C494E">
      <w:pPr>
        <w:shd w:val="clear" w:color="auto" w:fill="FFFFFF"/>
        <w:spacing w:before="240" w:after="240" w:line="276" w:lineRule="auto"/>
        <w:ind w:leftChars="0" w:left="0" w:right="-282" w:firstLineChars="0" w:hanging="2"/>
        <w:jc w:val="both"/>
        <w:rPr>
          <w:rFonts w:ascii="Calibri" w:eastAsia="Calibri" w:hAnsi="Calibri" w:cs="Calibri"/>
          <w:sz w:val="20"/>
          <w:szCs w:val="20"/>
          <w:highlight w:val="white"/>
        </w:rPr>
      </w:pPr>
      <w:r w:rsidRPr="008C494E">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8C494E" w:rsidRPr="008C494E" w:rsidRDefault="008C494E" w:rsidP="008C494E">
      <w:pPr>
        <w:pStyle w:val="Prrafodelista"/>
        <w:numPr>
          <w:ilvl w:val="0"/>
          <w:numId w:val="12"/>
        </w:numPr>
        <w:ind w:leftChars="0" w:left="0" w:right="-282" w:firstLineChars="0" w:firstLine="0"/>
        <w:jc w:val="both"/>
        <w:rPr>
          <w:rFonts w:ascii="Calibri" w:eastAsia="Calibri" w:hAnsi="Calibri" w:cs="Calibri"/>
          <w:b/>
          <w:sz w:val="20"/>
          <w:szCs w:val="20"/>
        </w:rPr>
      </w:pPr>
      <w:r w:rsidRPr="008C494E">
        <w:rPr>
          <w:rFonts w:ascii="Calibri" w:eastAsia="Calibri" w:hAnsi="Calibri" w:cs="Calibri"/>
          <w:sz w:val="20"/>
          <w:szCs w:val="20"/>
        </w:rPr>
        <w:t xml:space="preserve">Carta compromiso </w:t>
      </w:r>
      <w:proofErr w:type="spellStart"/>
      <w:r w:rsidRPr="008C494E">
        <w:rPr>
          <w:rFonts w:ascii="Calibri" w:eastAsia="Calibri" w:hAnsi="Calibri" w:cs="Calibri"/>
          <w:sz w:val="20"/>
          <w:szCs w:val="20"/>
        </w:rPr>
        <w:t>antisoborno</w:t>
      </w:r>
      <w:proofErr w:type="spellEnd"/>
      <w:r w:rsidRPr="008C494E">
        <w:rPr>
          <w:rFonts w:ascii="Calibri" w:eastAsia="Calibri" w:hAnsi="Calibri" w:cs="Calibri"/>
          <w:sz w:val="20"/>
          <w:szCs w:val="20"/>
        </w:rPr>
        <w:t xml:space="preserve"> en hoja membretada y firmada por el representante o apoderado legal acreditado. </w:t>
      </w:r>
      <w:r w:rsidRPr="008C494E">
        <w:rPr>
          <w:rFonts w:ascii="Calibri" w:eastAsia="Calibri" w:hAnsi="Calibri" w:cs="Calibri"/>
          <w:b/>
          <w:sz w:val="20"/>
          <w:szCs w:val="20"/>
        </w:rPr>
        <w:t>(ANEXO G).</w:t>
      </w:r>
    </w:p>
    <w:p w:rsidR="008C494E" w:rsidRPr="008C494E" w:rsidRDefault="008C494E" w:rsidP="008C494E">
      <w:pPr>
        <w:pStyle w:val="Prrafodelista"/>
        <w:ind w:leftChars="0" w:left="720" w:right="-282" w:firstLineChars="0" w:firstLine="0"/>
        <w:jc w:val="both"/>
        <w:rPr>
          <w:rFonts w:ascii="Calibri" w:eastAsia="Calibri" w:hAnsi="Calibri" w:cs="Calibri"/>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12"/>
        </w:numPr>
        <w:ind w:left="0" w:right="-376" w:hanging="2"/>
        <w:jc w:val="both"/>
        <w:rPr>
          <w:rFonts w:ascii="Calibri" w:eastAsia="Calibri" w:hAnsi="Calibri" w:cs="Calibri"/>
          <w:sz w:val="20"/>
          <w:szCs w:val="20"/>
        </w:rPr>
      </w:pPr>
      <w:r w:rsidRPr="008C494E">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324F09" w:rsidRDefault="00324F09">
      <w:pPr>
        <w:ind w:left="0" w:right="-376" w:hanging="2"/>
        <w:jc w:val="both"/>
        <w:rPr>
          <w:rFonts w:ascii="Calibri" w:eastAsia="Calibri" w:hAnsi="Calibri" w:cs="Calibri"/>
          <w:sz w:val="20"/>
          <w:szCs w:val="20"/>
        </w:rPr>
      </w:pPr>
    </w:p>
    <w:p w:rsidR="00324F09" w:rsidRDefault="005924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C494E">
        <w:rPr>
          <w:rFonts w:ascii="Calibri" w:eastAsia="Calibri" w:hAnsi="Calibri" w:cs="Calibri"/>
          <w:color w:val="000000"/>
          <w:sz w:val="20"/>
          <w:szCs w:val="20"/>
        </w:rPr>
        <w:lastRenderedPageBreak/>
        <w:t xml:space="preserve">En caso de que </w:t>
      </w:r>
      <w:r w:rsidRPr="008C494E">
        <w:rPr>
          <w:rFonts w:ascii="Calibri" w:eastAsia="Calibri" w:hAnsi="Calibri" w:cs="Calibri"/>
          <w:b/>
          <w:color w:val="000000"/>
          <w:sz w:val="20"/>
          <w:szCs w:val="20"/>
        </w:rPr>
        <w:t>el</w:t>
      </w:r>
      <w:r w:rsidRPr="008C494E">
        <w:rPr>
          <w:rFonts w:ascii="Calibri" w:eastAsia="Calibri" w:hAnsi="Calibri" w:cs="Calibri"/>
          <w:color w:val="000000"/>
          <w:sz w:val="20"/>
          <w:szCs w:val="20"/>
        </w:rPr>
        <w:t xml:space="preserve"> </w:t>
      </w:r>
      <w:r w:rsidRPr="008C494E">
        <w:rPr>
          <w:rFonts w:ascii="Calibri" w:eastAsia="Calibri" w:hAnsi="Calibri" w:cs="Calibri"/>
          <w:b/>
          <w:color w:val="000000"/>
          <w:sz w:val="20"/>
          <w:szCs w:val="20"/>
        </w:rPr>
        <w:t>catálogo no indique alguna característica</w:t>
      </w:r>
      <w:r w:rsidRPr="008C494E">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8C494E">
        <w:rPr>
          <w:rFonts w:ascii="Calibri" w:eastAsia="Calibri" w:hAnsi="Calibri" w:cs="Calibri"/>
          <w:color w:val="000000"/>
          <w:sz w:val="20"/>
          <w:szCs w:val="20"/>
        </w:rPr>
        <w:t>apoderaado</w:t>
      </w:r>
      <w:proofErr w:type="spellEnd"/>
      <w:r w:rsidRPr="008C494E">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24F09" w:rsidRDefault="00324F0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Carta original firmada por el representante o apoderado legal,  en la que manifiesta bajo protesta de decir verdad, que en caso de resultar adjudic</w:t>
      </w:r>
      <w:r w:rsidRPr="008C494E">
        <w:rPr>
          <w:rFonts w:ascii="Calibri" w:eastAsia="Calibri" w:hAnsi="Calibri" w:cs="Calibri"/>
          <w:sz w:val="20"/>
          <w:szCs w:val="20"/>
        </w:rPr>
        <w:t xml:space="preserve">ado, otorgará capacitación de por lo menos </w:t>
      </w:r>
      <w:r w:rsidR="008C494E" w:rsidRPr="008C494E">
        <w:rPr>
          <w:rFonts w:ascii="Calibri" w:eastAsia="Calibri" w:hAnsi="Calibri" w:cs="Calibri"/>
          <w:sz w:val="20"/>
          <w:szCs w:val="20"/>
        </w:rPr>
        <w:t>8</w:t>
      </w:r>
      <w:r w:rsidRPr="008C494E">
        <w:rPr>
          <w:rFonts w:ascii="Calibri" w:eastAsia="Calibri" w:hAnsi="Calibri" w:cs="Calibri"/>
          <w:sz w:val="20"/>
          <w:szCs w:val="20"/>
        </w:rPr>
        <w:t xml:space="preserve"> horas para el personal  de la dependencia</w:t>
      </w:r>
      <w:r w:rsidR="008C494E" w:rsidRPr="008C494E">
        <w:rPr>
          <w:rFonts w:ascii="Calibri" w:eastAsia="Calibri" w:hAnsi="Calibri" w:cs="Calibri"/>
          <w:sz w:val="20"/>
          <w:szCs w:val="20"/>
        </w:rPr>
        <w:t xml:space="preserve"> o entidad de 5 a 6 </w:t>
      </w:r>
      <w:r w:rsidRPr="008C494E">
        <w:rPr>
          <w:rFonts w:ascii="Calibri" w:eastAsia="Calibri" w:hAnsi="Calibri" w:cs="Calibri"/>
          <w:sz w:val="20"/>
          <w:szCs w:val="20"/>
        </w:rPr>
        <w:t>personas acerca del uso, operación y mantenimiento del bien comprendido en la</w:t>
      </w:r>
      <w:r w:rsidR="008C494E" w:rsidRPr="008C494E">
        <w:rPr>
          <w:rFonts w:ascii="Calibri" w:eastAsia="Calibri" w:hAnsi="Calibri" w:cs="Calibri"/>
          <w:sz w:val="20"/>
          <w:szCs w:val="20"/>
        </w:rPr>
        <w:t>s</w:t>
      </w:r>
      <w:r w:rsidRPr="008C494E">
        <w:rPr>
          <w:rFonts w:ascii="Calibri" w:eastAsia="Calibri" w:hAnsi="Calibri" w:cs="Calibri"/>
          <w:sz w:val="20"/>
          <w:szCs w:val="20"/>
        </w:rPr>
        <w:t xml:space="preserve"> partida</w:t>
      </w:r>
      <w:r w:rsidR="008C494E" w:rsidRPr="008C494E">
        <w:rPr>
          <w:rFonts w:ascii="Calibri" w:eastAsia="Calibri" w:hAnsi="Calibri" w:cs="Calibri"/>
          <w:sz w:val="20"/>
          <w:szCs w:val="20"/>
        </w:rPr>
        <w:t>s de la 1 a la 4</w:t>
      </w:r>
      <w:r w:rsidRPr="008C494E">
        <w:rPr>
          <w:rFonts w:ascii="Calibri" w:eastAsia="Calibri" w:hAnsi="Calibri" w:cs="Calibri"/>
          <w:sz w:val="20"/>
          <w:szCs w:val="20"/>
        </w:rPr>
        <w:t xml:space="preserve">  del Anexo</w:t>
      </w:r>
      <w:r w:rsidR="008C494E" w:rsidRPr="008C494E">
        <w:rPr>
          <w:rFonts w:ascii="Calibri" w:eastAsia="Calibri" w:hAnsi="Calibri" w:cs="Calibri"/>
          <w:sz w:val="20"/>
          <w:szCs w:val="20"/>
        </w:rPr>
        <w:t xml:space="preserve"> I</w:t>
      </w:r>
      <w:r w:rsidRPr="008C494E">
        <w:rPr>
          <w:rFonts w:ascii="Calibri" w:eastAsia="Calibri" w:hAnsi="Calibri" w:cs="Calibri"/>
          <w:sz w:val="20"/>
          <w:szCs w:val="20"/>
        </w:rPr>
        <w:t>, la cual deberá</w:t>
      </w:r>
      <w:r>
        <w:rPr>
          <w:rFonts w:ascii="Calibri" w:eastAsia="Calibri" w:hAnsi="Calibri" w:cs="Calibri"/>
          <w:sz w:val="20"/>
          <w:szCs w:val="20"/>
        </w:rPr>
        <w:t xml:space="preserve"> dar comienzo al término de la entrega, instalación y puesta a punto de dicho equipo, cubriendo el participante adjudicado los costos asociados a la misma, tales como material didáctico, instrumentos de evaluación,  y demás que sean necesarios.</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C494E">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324F09" w:rsidRDefault="00324F09">
      <w:pPr>
        <w:ind w:left="0" w:right="-376" w:hanging="2"/>
        <w:jc w:val="both"/>
        <w:rPr>
          <w:rFonts w:ascii="Calibri" w:eastAsia="Calibri" w:hAnsi="Calibri" w:cs="Calibri"/>
          <w:sz w:val="20"/>
          <w:szCs w:val="20"/>
          <w:highlight w:val="yellow"/>
        </w:rPr>
      </w:pPr>
    </w:p>
    <w:p w:rsidR="00324F09" w:rsidRDefault="0059249C">
      <w:pPr>
        <w:numPr>
          <w:ilvl w:val="0"/>
          <w:numId w:val="13"/>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24F09" w:rsidRDefault="00324F0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24F09" w:rsidRDefault="0059249C">
      <w:pPr>
        <w:numPr>
          <w:ilvl w:val="0"/>
          <w:numId w:val="3"/>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85FC5" w:rsidRDefault="00A85F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85FC5" w:rsidRDefault="00A85F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85FC5" w:rsidRDefault="00A85F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85FC5" w:rsidRDefault="00A85FC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24F09" w:rsidRDefault="00324F09">
      <w:pPr>
        <w:ind w:left="0" w:right="-376" w:hanging="2"/>
        <w:jc w:val="both"/>
        <w:rPr>
          <w:rFonts w:ascii="Calibri" w:eastAsia="Calibri" w:hAnsi="Calibri" w:cs="Calibri"/>
          <w:sz w:val="20"/>
          <w:szCs w:val="20"/>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24F09" w:rsidRDefault="0059249C" w:rsidP="008C494E">
      <w:pPr>
        <w:spacing w:before="240"/>
        <w:ind w:left="0" w:right="-424"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24F09" w:rsidRDefault="00324F09" w:rsidP="008C494E">
      <w:pPr>
        <w:spacing w:before="240"/>
        <w:ind w:left="0" w:right="-424" w:hanging="2"/>
        <w:jc w:val="both"/>
        <w:rPr>
          <w:sz w:val="20"/>
          <w:szCs w:val="20"/>
        </w:rPr>
      </w:pPr>
    </w:p>
    <w:p w:rsidR="00324F09" w:rsidRDefault="0059249C" w:rsidP="008C494E">
      <w:pPr>
        <w:numPr>
          <w:ilvl w:val="0"/>
          <w:numId w:val="1"/>
        </w:numPr>
        <w:ind w:left="0" w:right="-424"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324F09" w:rsidRDefault="0059249C" w:rsidP="008C494E">
      <w:pPr>
        <w:numPr>
          <w:ilvl w:val="0"/>
          <w:numId w:val="1"/>
        </w:numPr>
        <w:ind w:left="0" w:right="-424"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324F09" w:rsidRDefault="0059249C" w:rsidP="008C494E">
      <w:pPr>
        <w:numPr>
          <w:ilvl w:val="0"/>
          <w:numId w:val="1"/>
        </w:numPr>
        <w:spacing w:after="240"/>
        <w:ind w:left="0" w:right="-424"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324F09" w:rsidRDefault="0059249C" w:rsidP="008C494E">
      <w:pPr>
        <w:spacing w:before="240"/>
        <w:ind w:left="0" w:right="-424"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24F09" w:rsidRDefault="0059249C" w:rsidP="008C494E">
      <w:pPr>
        <w:spacing w:before="240"/>
        <w:ind w:left="0" w:right="-424"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24F09" w:rsidRDefault="0059249C" w:rsidP="008C494E">
      <w:pPr>
        <w:spacing w:before="240"/>
        <w:ind w:left="0" w:right="-424"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24F09" w:rsidRDefault="00324F09" w:rsidP="008C494E">
      <w:pPr>
        <w:pBdr>
          <w:top w:val="nil"/>
          <w:left w:val="nil"/>
          <w:bottom w:val="nil"/>
          <w:right w:val="nil"/>
          <w:between w:val="nil"/>
        </w:pBdr>
        <w:spacing w:line="240" w:lineRule="auto"/>
        <w:ind w:left="0" w:right="-424" w:hanging="2"/>
        <w:jc w:val="both"/>
        <w:rPr>
          <w:rFonts w:ascii="Calibri" w:eastAsia="Calibri" w:hAnsi="Calibri" w:cs="Calibri"/>
          <w:color w:val="000000"/>
          <w:sz w:val="20"/>
          <w:szCs w:val="20"/>
        </w:rPr>
      </w:pPr>
    </w:p>
    <w:p w:rsidR="00324F09" w:rsidRDefault="0059249C" w:rsidP="008C494E">
      <w:pPr>
        <w:pBdr>
          <w:top w:val="nil"/>
          <w:left w:val="nil"/>
          <w:bottom w:val="nil"/>
          <w:right w:val="nil"/>
          <w:between w:val="nil"/>
        </w:pBdr>
        <w:spacing w:line="240" w:lineRule="auto"/>
        <w:ind w:left="0" w:right="-424"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24F09" w:rsidRDefault="0059249C" w:rsidP="008C494E">
      <w:pPr>
        <w:spacing w:before="240" w:after="240"/>
        <w:ind w:left="0" w:right="-424"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24F09" w:rsidRDefault="0059249C" w:rsidP="008C494E">
      <w:pPr>
        <w:numPr>
          <w:ilvl w:val="0"/>
          <w:numId w:val="2"/>
        </w:numPr>
        <w:spacing w:before="240"/>
        <w:ind w:left="0" w:right="-424" w:hanging="2"/>
        <w:jc w:val="both"/>
        <w:rPr>
          <w:sz w:val="20"/>
          <w:szCs w:val="20"/>
        </w:rPr>
      </w:pPr>
      <w:r>
        <w:rPr>
          <w:rFonts w:ascii="Calibri" w:eastAsia="Calibri" w:hAnsi="Calibri" w:cs="Calibri"/>
          <w:sz w:val="20"/>
          <w:szCs w:val="20"/>
        </w:rPr>
        <w:t>Opinión positiva VIGENTE que emite el Servicio de Administración Tributaria (SAT);</w:t>
      </w:r>
    </w:p>
    <w:p w:rsidR="00324F09" w:rsidRDefault="0059249C" w:rsidP="008C494E">
      <w:pPr>
        <w:numPr>
          <w:ilvl w:val="0"/>
          <w:numId w:val="2"/>
        </w:numPr>
        <w:ind w:left="0" w:right="-424"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24F09" w:rsidRDefault="0059249C" w:rsidP="008C494E">
      <w:pPr>
        <w:numPr>
          <w:ilvl w:val="0"/>
          <w:numId w:val="2"/>
        </w:numPr>
        <w:spacing w:after="240"/>
        <w:ind w:left="0" w:right="-424"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24F09" w:rsidRDefault="0059249C" w:rsidP="008C494E">
      <w:pPr>
        <w:spacing w:before="240" w:after="240"/>
        <w:ind w:left="0" w:right="-424" w:hanging="2"/>
        <w:jc w:val="both"/>
        <w:rPr>
          <w:rFonts w:ascii="Calibri" w:eastAsia="Calibri" w:hAnsi="Calibri" w:cs="Calibri"/>
          <w:sz w:val="20"/>
          <w:szCs w:val="20"/>
        </w:rPr>
      </w:pPr>
      <w:r>
        <w:rPr>
          <w:rFonts w:ascii="Calibri" w:eastAsia="Calibri" w:hAnsi="Calibri" w:cs="Calibri"/>
          <w:sz w:val="20"/>
          <w:szCs w:val="20"/>
        </w:rPr>
        <w:lastRenderedPageBreak/>
        <w:t xml:space="preserve">El no acreditar dichos requisitos según corresponda, será impedimento para suscribir el o los contratos respectivos.   </w:t>
      </w:r>
    </w:p>
    <w:p w:rsidR="00324F09" w:rsidRDefault="0059249C" w:rsidP="008C494E">
      <w:pPr>
        <w:ind w:left="0" w:right="-424"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24F09" w:rsidRDefault="00324F09">
      <w:pPr>
        <w:ind w:left="0" w:right="-376" w:hanging="2"/>
        <w:jc w:val="both"/>
        <w:rPr>
          <w:rFonts w:ascii="Calibri" w:eastAsia="Calibri" w:hAnsi="Calibri" w:cs="Calibri"/>
          <w:sz w:val="20"/>
          <w:szCs w:val="20"/>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24F09" w:rsidRDefault="00324F09">
      <w:pPr>
        <w:ind w:left="0" w:right="-376" w:hanging="2"/>
        <w:jc w:val="both"/>
        <w:rPr>
          <w:rFonts w:ascii="Calibri" w:eastAsia="Calibri" w:hAnsi="Calibri" w:cs="Calibri"/>
          <w:sz w:val="20"/>
          <w:szCs w:val="20"/>
        </w:rPr>
      </w:pPr>
    </w:p>
    <w:p w:rsidR="00324F09" w:rsidRDefault="0059249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24F09" w:rsidRDefault="00324F09">
      <w:pPr>
        <w:ind w:left="0" w:right="-376" w:hanging="2"/>
        <w:jc w:val="both"/>
        <w:rPr>
          <w:rFonts w:ascii="Calibri" w:eastAsia="Calibri" w:hAnsi="Calibri" w:cs="Calibri"/>
          <w:sz w:val="20"/>
          <w:szCs w:val="20"/>
        </w:rPr>
      </w:pPr>
    </w:p>
    <w:p w:rsidR="00324F09" w:rsidRPr="008C494E"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w:t>
      </w:r>
      <w:r w:rsidRPr="008C494E">
        <w:rPr>
          <w:rFonts w:ascii="Calibri" w:eastAsia="Calibri" w:hAnsi="Calibri" w:cs="Calibri"/>
          <w:sz w:val="20"/>
          <w:szCs w:val="20"/>
        </w:rPr>
        <w:t xml:space="preserve">evaluarán las ofertas que en </w:t>
      </w:r>
      <w:proofErr w:type="spellStart"/>
      <w:r w:rsidRPr="008C494E">
        <w:rPr>
          <w:rFonts w:ascii="Calibri" w:eastAsia="Calibri" w:hAnsi="Calibri" w:cs="Calibri"/>
          <w:sz w:val="20"/>
          <w:szCs w:val="20"/>
        </w:rPr>
        <w:t>e.compras</w:t>
      </w:r>
      <w:proofErr w:type="spellEnd"/>
      <w:r w:rsidRPr="008C494E">
        <w:rPr>
          <w:rFonts w:ascii="Calibri" w:eastAsia="Calibri" w:hAnsi="Calibri" w:cs="Calibri"/>
          <w:sz w:val="20"/>
          <w:szCs w:val="20"/>
        </w:rPr>
        <w:t xml:space="preserve"> tengan el estatus de </w:t>
      </w:r>
      <w:r w:rsidRPr="008C494E">
        <w:rPr>
          <w:rFonts w:ascii="Calibri" w:eastAsia="Calibri" w:hAnsi="Calibri" w:cs="Calibri"/>
          <w:b/>
          <w:sz w:val="20"/>
          <w:szCs w:val="20"/>
        </w:rPr>
        <w:t>“</w:t>
      </w:r>
      <w:r w:rsidR="008C494E">
        <w:rPr>
          <w:rFonts w:ascii="Calibri" w:eastAsia="Calibri" w:hAnsi="Calibri" w:cs="Calibri"/>
          <w:b/>
          <w:sz w:val="20"/>
          <w:szCs w:val="20"/>
        </w:rPr>
        <w:t>EMITIDOS</w:t>
      </w:r>
      <w:r w:rsidRPr="008C494E">
        <w:rPr>
          <w:rFonts w:ascii="Calibri" w:eastAsia="Calibri" w:hAnsi="Calibri" w:cs="Calibri"/>
          <w:b/>
          <w:sz w:val="20"/>
          <w:szCs w:val="20"/>
        </w:rPr>
        <w:t xml:space="preserve">”. </w:t>
      </w:r>
    </w:p>
    <w:p w:rsidR="00324F09" w:rsidRDefault="00324F09">
      <w:pPr>
        <w:ind w:left="0" w:right="-376" w:hanging="2"/>
        <w:jc w:val="both"/>
        <w:rPr>
          <w:rFonts w:ascii="Calibri" w:eastAsia="Calibri" w:hAnsi="Calibri" w:cs="Calibri"/>
          <w:b/>
          <w:sz w:val="20"/>
          <w:szCs w:val="20"/>
        </w:rPr>
      </w:pPr>
    </w:p>
    <w:p w:rsidR="00324F09" w:rsidRDefault="0059249C">
      <w:pPr>
        <w:numPr>
          <w:ilvl w:val="0"/>
          <w:numId w:val="4"/>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8C494E">
        <w:rPr>
          <w:rFonts w:ascii="Calibri" w:eastAsia="Calibri" w:hAnsi="Calibri" w:cs="Calibri"/>
          <w:sz w:val="20"/>
          <w:szCs w:val="20"/>
        </w:rPr>
        <w:t>permita verificar la actualización del proveedor al 202</w:t>
      </w:r>
      <w:r w:rsidR="008C494E" w:rsidRPr="008C494E">
        <w:rPr>
          <w:rFonts w:ascii="Calibri" w:eastAsia="Calibri" w:hAnsi="Calibri" w:cs="Calibri"/>
          <w:sz w:val="20"/>
          <w:szCs w:val="20"/>
        </w:rPr>
        <w:t>4</w:t>
      </w:r>
      <w:r w:rsidRPr="008C494E">
        <w:rPr>
          <w:rFonts w:ascii="Calibri" w:eastAsia="Calibri" w:hAnsi="Calibri" w:cs="Calibri"/>
          <w:b/>
          <w:sz w:val="20"/>
          <w:szCs w:val="20"/>
        </w:rPr>
        <w:t>. Aplica únicamente</w:t>
      </w:r>
      <w:r w:rsidRPr="008C494E">
        <w:rPr>
          <w:rFonts w:ascii="Calibri" w:eastAsia="Calibri" w:hAnsi="Calibri" w:cs="Calibri"/>
          <w:sz w:val="20"/>
          <w:szCs w:val="20"/>
        </w:rPr>
        <w:t xml:space="preserve"> </w:t>
      </w:r>
      <w:r w:rsidRPr="008C494E">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Pr="00D04DB3" w:rsidRDefault="0059249C" w:rsidP="007F027A">
      <w:pPr>
        <w:numPr>
          <w:ilvl w:val="0"/>
          <w:numId w:val="4"/>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04DB3">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D04DB3" w:rsidRPr="00D04DB3" w:rsidRDefault="00D04DB3" w:rsidP="00D04DB3">
      <w:pPr>
        <w:pStyle w:val="Prrafodelista"/>
        <w:ind w:left="0" w:hanging="2"/>
        <w:rPr>
          <w:rFonts w:ascii="Calibri" w:eastAsia="Calibri" w:hAnsi="Calibri" w:cs="Calibri"/>
          <w:color w:val="000000"/>
          <w:sz w:val="20"/>
          <w:szCs w:val="20"/>
        </w:rPr>
      </w:pPr>
    </w:p>
    <w:p w:rsidR="00324F09" w:rsidRPr="00D04DB3" w:rsidRDefault="0059249C">
      <w:pPr>
        <w:numPr>
          <w:ilvl w:val="0"/>
          <w:numId w:val="4"/>
        </w:numPr>
        <w:ind w:left="0" w:right="-376" w:hanging="2"/>
        <w:jc w:val="both"/>
        <w:rPr>
          <w:rFonts w:ascii="Calibri" w:eastAsia="Calibri" w:hAnsi="Calibri" w:cs="Calibri"/>
          <w:sz w:val="20"/>
          <w:szCs w:val="20"/>
        </w:rPr>
      </w:pPr>
      <w:r w:rsidRPr="00D04DB3">
        <w:rPr>
          <w:rFonts w:ascii="Calibri" w:eastAsia="Calibri" w:hAnsi="Calibri" w:cs="Calibri"/>
          <w:sz w:val="20"/>
          <w:szCs w:val="20"/>
        </w:rPr>
        <w:t>Si en la propuesta técnica o económica presenta más de una propuesta para una misma partida, será descalificado únicamente en esa partida.</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24F09" w:rsidRPr="00D04DB3" w:rsidRDefault="0059249C">
      <w:pPr>
        <w:numPr>
          <w:ilvl w:val="0"/>
          <w:numId w:val="4"/>
        </w:numPr>
        <w:ind w:left="0" w:right="-376" w:hanging="2"/>
        <w:jc w:val="both"/>
        <w:rPr>
          <w:rFonts w:ascii="Calibri" w:eastAsia="Calibri" w:hAnsi="Calibri" w:cs="Calibri"/>
          <w:sz w:val="20"/>
          <w:szCs w:val="20"/>
        </w:rPr>
      </w:pPr>
      <w:r w:rsidRPr="00D04DB3">
        <w:rPr>
          <w:rFonts w:ascii="Calibri" w:eastAsia="Calibri" w:hAnsi="Calibri" w:cs="Calibri"/>
          <w:sz w:val="20"/>
          <w:szCs w:val="20"/>
        </w:rPr>
        <w:t>Si en su propuesta presenta datos contradictorios entre sí.</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24F09" w:rsidRDefault="00324F09">
      <w:pPr>
        <w:ind w:left="0" w:right="-376" w:hanging="2"/>
        <w:jc w:val="both"/>
        <w:rPr>
          <w:rFonts w:ascii="Calibri" w:eastAsia="Calibri" w:hAnsi="Calibri" w:cs="Calibri"/>
          <w:b/>
          <w:sz w:val="20"/>
          <w:szCs w:val="20"/>
        </w:rPr>
      </w:pPr>
    </w:p>
    <w:p w:rsidR="00324F09" w:rsidRDefault="0059249C">
      <w:pPr>
        <w:numPr>
          <w:ilvl w:val="0"/>
          <w:numId w:val="4"/>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324F09" w:rsidRDefault="00324F09">
      <w:pPr>
        <w:ind w:left="0" w:right="-376" w:hanging="2"/>
        <w:jc w:val="both"/>
        <w:rPr>
          <w:rFonts w:ascii="Calibri" w:eastAsia="Calibri" w:hAnsi="Calibri" w:cs="Calibri"/>
          <w:sz w:val="20"/>
          <w:szCs w:val="20"/>
          <w:u w:val="single"/>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24F09" w:rsidRDefault="00324F09">
      <w:pPr>
        <w:ind w:left="0" w:right="-376" w:hanging="2"/>
        <w:jc w:val="both"/>
        <w:rPr>
          <w:rFonts w:ascii="Calibri" w:eastAsia="Calibri" w:hAnsi="Calibri" w:cs="Calibri"/>
          <w:sz w:val="20"/>
          <w:szCs w:val="20"/>
        </w:rPr>
      </w:pPr>
    </w:p>
    <w:p w:rsidR="00324F09" w:rsidRPr="00D04DB3" w:rsidRDefault="0059249C">
      <w:pPr>
        <w:numPr>
          <w:ilvl w:val="0"/>
          <w:numId w:val="5"/>
        </w:numPr>
        <w:ind w:left="0" w:hanging="2"/>
        <w:jc w:val="both"/>
        <w:rPr>
          <w:rFonts w:ascii="Calibri" w:eastAsia="Calibri" w:hAnsi="Calibri" w:cs="Calibri"/>
          <w:sz w:val="20"/>
          <w:szCs w:val="20"/>
        </w:rPr>
      </w:pPr>
      <w:r w:rsidRPr="00D04DB3">
        <w:rPr>
          <w:rFonts w:ascii="Calibri" w:eastAsia="Calibri" w:hAnsi="Calibri" w:cs="Calibri"/>
          <w:sz w:val="20"/>
          <w:szCs w:val="20"/>
        </w:rPr>
        <w:t xml:space="preserve">De conformidad con los artículos 52 Bis de la Ley de Contrataciones Públicas para el Estado de Guanajuato, y 123 </w:t>
      </w:r>
      <w:proofErr w:type="spellStart"/>
      <w:r w:rsidRPr="00D04DB3">
        <w:rPr>
          <w:rFonts w:ascii="Calibri" w:eastAsia="Calibri" w:hAnsi="Calibri" w:cs="Calibri"/>
          <w:sz w:val="20"/>
          <w:szCs w:val="20"/>
        </w:rPr>
        <w:t>Septies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Octies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Nonies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Undecies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Duodecies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Terdecies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Quaterdecies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Quindecies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Septdecies</w:t>
      </w:r>
      <w:proofErr w:type="spellEnd"/>
      <w:r w:rsidRPr="00D04DB3">
        <w:rPr>
          <w:rFonts w:ascii="Calibri" w:eastAsia="Calibri" w:hAnsi="Calibri" w:cs="Calibri"/>
          <w:sz w:val="20"/>
          <w:szCs w:val="20"/>
        </w:rPr>
        <w:t xml:space="preserve">, 123 </w:t>
      </w:r>
      <w:proofErr w:type="spellStart"/>
      <w:r w:rsidRPr="00D04DB3">
        <w:rPr>
          <w:rFonts w:ascii="Calibri" w:eastAsia="Calibri" w:hAnsi="Calibri" w:cs="Calibri"/>
          <w:sz w:val="20"/>
          <w:szCs w:val="20"/>
        </w:rPr>
        <w:t>Octodecies</w:t>
      </w:r>
      <w:proofErr w:type="spellEnd"/>
      <w:r w:rsidRPr="00D04DB3">
        <w:rPr>
          <w:rFonts w:ascii="Calibri" w:eastAsia="Calibri" w:hAnsi="Calibri" w:cs="Calibri"/>
          <w:sz w:val="20"/>
          <w:szCs w:val="20"/>
        </w:rPr>
        <w:t xml:space="preserve">, y 123 </w:t>
      </w:r>
      <w:proofErr w:type="spellStart"/>
      <w:r w:rsidRPr="00D04DB3">
        <w:rPr>
          <w:rFonts w:ascii="Calibri" w:eastAsia="Calibri" w:hAnsi="Calibri" w:cs="Calibri"/>
          <w:sz w:val="20"/>
          <w:szCs w:val="20"/>
        </w:rPr>
        <w:t>Novodecies</w:t>
      </w:r>
      <w:proofErr w:type="spellEnd"/>
      <w:r w:rsidRPr="00D04DB3">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Notificaciones Electrónicas (Sistema) mediante la liga:</w:t>
      </w:r>
      <w:hyperlink r:id="rId17">
        <w:r w:rsidRPr="00D04DB3">
          <w:rPr>
            <w:rFonts w:ascii="Calibri" w:eastAsia="Calibri" w:hAnsi="Calibri" w:cs="Calibri"/>
            <w:sz w:val="20"/>
            <w:szCs w:val="20"/>
          </w:rPr>
          <w:t xml:space="preserve"> </w:t>
        </w:r>
      </w:hyperlink>
      <w:hyperlink r:id="rId18">
        <w:r w:rsidRPr="00D04DB3">
          <w:rPr>
            <w:rFonts w:ascii="Calibri" w:eastAsia="Calibri" w:hAnsi="Calibri" w:cs="Calibri"/>
            <w:color w:val="1155CC"/>
            <w:sz w:val="20"/>
            <w:szCs w:val="20"/>
            <w:u w:val="single"/>
          </w:rPr>
          <w:t>https://notificaciones.guanajuato.gob.mx</w:t>
        </w:r>
      </w:hyperlink>
      <w:r w:rsidRPr="00D04DB3">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D04DB3">
        <w:rPr>
          <w:rFonts w:ascii="Calibri" w:eastAsia="Calibri" w:hAnsi="Calibri" w:cs="Calibri"/>
          <w:sz w:val="20"/>
          <w:szCs w:val="20"/>
        </w:rPr>
        <w:t>Supplier</w:t>
      </w:r>
      <w:proofErr w:type="spellEnd"/>
      <w:r w:rsidRPr="00D04DB3">
        <w:rPr>
          <w:rFonts w:ascii="Calibri" w:eastAsia="Calibri" w:hAnsi="Calibri" w:cs="Calibri"/>
          <w:sz w:val="20"/>
          <w:szCs w:val="20"/>
        </w:rPr>
        <w:t xml:space="preserve"> </w:t>
      </w:r>
      <w:proofErr w:type="spellStart"/>
      <w:r w:rsidRPr="00D04DB3">
        <w:rPr>
          <w:rFonts w:ascii="Calibri" w:eastAsia="Calibri" w:hAnsi="Calibri" w:cs="Calibri"/>
          <w:sz w:val="20"/>
          <w:szCs w:val="20"/>
        </w:rPr>
        <w:t>Relationchip</w:t>
      </w:r>
      <w:proofErr w:type="spellEnd"/>
      <w:r w:rsidRPr="00D04DB3">
        <w:rPr>
          <w:rFonts w:ascii="Calibri" w:eastAsia="Calibri" w:hAnsi="Calibri" w:cs="Calibri"/>
          <w:sz w:val="20"/>
          <w:szCs w:val="20"/>
        </w:rPr>
        <w:t xml:space="preserve"> Management (SRM).</w:t>
      </w:r>
    </w:p>
    <w:p w:rsidR="00324F09" w:rsidRPr="00D04DB3" w:rsidRDefault="0059249C">
      <w:pPr>
        <w:spacing w:before="240" w:after="240"/>
        <w:ind w:left="0" w:hanging="2"/>
        <w:jc w:val="both"/>
        <w:rPr>
          <w:rFonts w:ascii="Calibri" w:eastAsia="Calibri" w:hAnsi="Calibri" w:cs="Calibri"/>
          <w:sz w:val="20"/>
          <w:szCs w:val="20"/>
        </w:rPr>
      </w:pPr>
      <w:r w:rsidRPr="00D04DB3">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324F09" w:rsidRDefault="0059249C">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rsidP="00D04DB3">
      <w:pPr>
        <w:numPr>
          <w:ilvl w:val="0"/>
          <w:numId w:val="5"/>
        </w:numPr>
        <w:ind w:left="0" w:right="-424"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Pr="00D04DB3" w:rsidRDefault="0059249C" w:rsidP="00B404D8">
      <w:pPr>
        <w:numPr>
          <w:ilvl w:val="0"/>
          <w:numId w:val="5"/>
        </w:numPr>
        <w:ind w:left="0" w:right="-376" w:hanging="2"/>
        <w:jc w:val="both"/>
        <w:rPr>
          <w:rFonts w:ascii="Calibri" w:eastAsia="Calibri" w:hAnsi="Calibri" w:cs="Calibri"/>
          <w:sz w:val="20"/>
          <w:szCs w:val="20"/>
        </w:rPr>
      </w:pPr>
      <w:r w:rsidRPr="00D04DB3">
        <w:rPr>
          <w:rFonts w:ascii="Calibri" w:eastAsia="Calibri" w:hAnsi="Calibri" w:cs="Calibri"/>
          <w:sz w:val="20"/>
          <w:szCs w:val="20"/>
        </w:rPr>
        <w:t xml:space="preserve">La adjudicación de la presente invitación será por partida. </w:t>
      </w:r>
    </w:p>
    <w:p w:rsidR="00324F09" w:rsidRDefault="00324F09">
      <w:pPr>
        <w:ind w:left="0" w:right="-376" w:hanging="2"/>
        <w:jc w:val="both"/>
        <w:rPr>
          <w:rFonts w:ascii="Calibri" w:eastAsia="Calibri" w:hAnsi="Calibri" w:cs="Calibri"/>
          <w:sz w:val="20"/>
          <w:szCs w:val="20"/>
          <w:highlight w:val="green"/>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24F09" w:rsidRDefault="00324F09">
      <w:pPr>
        <w:ind w:left="0" w:right="-376" w:hanging="2"/>
        <w:jc w:val="both"/>
        <w:rPr>
          <w:rFonts w:ascii="Calibri" w:eastAsia="Calibri" w:hAnsi="Calibri" w:cs="Calibri"/>
          <w:sz w:val="20"/>
          <w:szCs w:val="20"/>
        </w:rPr>
      </w:pPr>
    </w:p>
    <w:p w:rsidR="00324F09" w:rsidRDefault="0059249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324F09" w:rsidRDefault="0059249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24F09" w:rsidRDefault="0059249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24F09" w:rsidRDefault="00324F09">
      <w:pPr>
        <w:ind w:left="0" w:right="-376" w:hanging="2"/>
        <w:jc w:val="both"/>
        <w:rPr>
          <w:rFonts w:ascii="Calibri" w:eastAsia="Calibri" w:hAnsi="Calibri" w:cs="Calibri"/>
          <w:sz w:val="20"/>
          <w:szCs w:val="20"/>
        </w:rPr>
      </w:pPr>
      <w:bookmarkStart w:id="2" w:name="_heading=h.3znysh7" w:colFirst="0" w:colLast="0"/>
      <w:bookmarkEnd w:id="2"/>
    </w:p>
    <w:p w:rsidR="00324F09" w:rsidRPr="00D04DB3" w:rsidRDefault="0059249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w:t>
      </w:r>
      <w:r w:rsidRPr="00D04DB3">
        <w:rPr>
          <w:rFonts w:ascii="Calibri" w:eastAsia="Calibri" w:hAnsi="Calibri" w:cs="Calibri"/>
          <w:sz w:val="20"/>
          <w:szCs w:val="20"/>
        </w:rPr>
        <w:t>os correspondientes; lo anterior sin perjuicio de las penas a que haya lugar.</w:t>
      </w:r>
    </w:p>
    <w:p w:rsidR="00324F09" w:rsidRPr="00D04DB3" w:rsidRDefault="00324F09">
      <w:pPr>
        <w:ind w:left="0" w:right="-376" w:hanging="2"/>
        <w:jc w:val="both"/>
        <w:rPr>
          <w:rFonts w:ascii="Calibri" w:eastAsia="Calibri" w:hAnsi="Calibri" w:cs="Calibri"/>
          <w:color w:val="000000"/>
          <w:sz w:val="20"/>
          <w:szCs w:val="20"/>
        </w:rPr>
      </w:pPr>
    </w:p>
    <w:p w:rsidR="00324F09" w:rsidRDefault="0059249C">
      <w:pPr>
        <w:numPr>
          <w:ilvl w:val="0"/>
          <w:numId w:val="5"/>
        </w:numPr>
        <w:ind w:left="0" w:right="-376" w:hanging="2"/>
        <w:jc w:val="both"/>
        <w:rPr>
          <w:rFonts w:ascii="Calibri" w:eastAsia="Calibri" w:hAnsi="Calibri" w:cs="Calibri"/>
          <w:sz w:val="20"/>
          <w:szCs w:val="20"/>
        </w:rPr>
      </w:pPr>
      <w:r w:rsidRPr="00D04DB3">
        <w:rPr>
          <w:rFonts w:ascii="Calibri" w:eastAsia="Calibri" w:hAnsi="Calibri" w:cs="Calibri"/>
          <w:color w:val="000000"/>
          <w:sz w:val="20"/>
          <w:szCs w:val="20"/>
        </w:rPr>
        <w:t xml:space="preserve">Los pagos se tramitarán dentro de los </w:t>
      </w:r>
      <w:r w:rsidR="00D04DB3" w:rsidRPr="00D04DB3">
        <w:rPr>
          <w:rFonts w:ascii="Calibri" w:eastAsia="Calibri" w:hAnsi="Calibri" w:cs="Calibri"/>
          <w:color w:val="000000"/>
          <w:sz w:val="20"/>
          <w:szCs w:val="20"/>
        </w:rPr>
        <w:t xml:space="preserve">20 </w:t>
      </w:r>
      <w:r w:rsidRPr="00D04DB3">
        <w:rPr>
          <w:rFonts w:ascii="Calibri" w:eastAsia="Calibri" w:hAnsi="Calibri" w:cs="Calibri"/>
          <w:color w:val="000000"/>
          <w:sz w:val="20"/>
          <w:szCs w:val="20"/>
        </w:rPr>
        <w:t>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w:t>
      </w:r>
      <w:r>
        <w:rPr>
          <w:rFonts w:ascii="Calibri" w:eastAsia="Calibri" w:hAnsi="Calibri" w:cs="Calibri"/>
          <w:color w:val="000000"/>
          <w:sz w:val="20"/>
          <w:szCs w:val="20"/>
        </w:rPr>
        <w:t xml:space="preserve"> pago se efectuará una vez que se concluya con los procedimientos y aplicación de sanciones respectivas. </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rsidP="000A4C3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p>
    <w:p w:rsidR="000A4C3C" w:rsidRDefault="000A4C3C" w:rsidP="000A4C3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Partidas 1 Y 2:</w:t>
      </w:r>
    </w:p>
    <w:p w:rsidR="000A4C3C" w:rsidRPr="000A4C3C" w:rsidRDefault="000A4C3C" w:rsidP="000A4C3C">
      <w:pPr>
        <w:ind w:left="0" w:right="-376" w:hanging="2"/>
        <w:jc w:val="both"/>
        <w:rPr>
          <w:rFonts w:ascii="Calibri" w:eastAsia="Calibri" w:hAnsi="Calibri" w:cs="Calibri"/>
          <w:color w:val="000000"/>
          <w:sz w:val="20"/>
          <w:szCs w:val="20"/>
        </w:rPr>
      </w:pPr>
      <w:r w:rsidRPr="000A4C3C">
        <w:rPr>
          <w:rFonts w:ascii="Calibri" w:eastAsia="Calibri" w:hAnsi="Calibri" w:cs="Calibri"/>
          <w:color w:val="000000"/>
          <w:sz w:val="20"/>
          <w:szCs w:val="20"/>
        </w:rPr>
        <w:t>GOBIERNO DEL ESTADO DE GUANAJUATO</w:t>
      </w:r>
      <w:r>
        <w:rPr>
          <w:rFonts w:ascii="Calibri" w:eastAsia="Calibri" w:hAnsi="Calibri" w:cs="Calibri"/>
          <w:color w:val="000000"/>
          <w:sz w:val="20"/>
          <w:szCs w:val="20"/>
        </w:rPr>
        <w:t xml:space="preserve">, </w:t>
      </w:r>
      <w:r w:rsidRPr="000A4C3C">
        <w:rPr>
          <w:rFonts w:ascii="Calibri" w:eastAsia="Calibri" w:hAnsi="Calibri" w:cs="Calibri"/>
          <w:color w:val="000000"/>
          <w:sz w:val="20"/>
          <w:szCs w:val="20"/>
        </w:rPr>
        <w:t>PASEO DE LA PRESA NO. 103</w:t>
      </w:r>
      <w:r>
        <w:rPr>
          <w:rFonts w:ascii="Calibri" w:eastAsia="Calibri" w:hAnsi="Calibri" w:cs="Calibri"/>
          <w:color w:val="000000"/>
          <w:sz w:val="20"/>
          <w:szCs w:val="20"/>
        </w:rPr>
        <w:t xml:space="preserve">, </w:t>
      </w:r>
      <w:r w:rsidRPr="000A4C3C">
        <w:rPr>
          <w:rFonts w:ascii="Calibri" w:eastAsia="Calibri" w:hAnsi="Calibri" w:cs="Calibri"/>
          <w:color w:val="000000"/>
          <w:sz w:val="20"/>
          <w:szCs w:val="20"/>
        </w:rPr>
        <w:t>GUANAJUATO, GTO., ZONA CENTRO</w:t>
      </w:r>
      <w:r>
        <w:rPr>
          <w:rFonts w:ascii="Calibri" w:eastAsia="Calibri" w:hAnsi="Calibri" w:cs="Calibri"/>
          <w:color w:val="000000"/>
          <w:sz w:val="20"/>
          <w:szCs w:val="20"/>
        </w:rPr>
        <w:t xml:space="preserve">, </w:t>
      </w:r>
      <w:r w:rsidRPr="000A4C3C">
        <w:rPr>
          <w:rFonts w:ascii="Calibri" w:eastAsia="Calibri" w:hAnsi="Calibri" w:cs="Calibri"/>
          <w:color w:val="000000"/>
          <w:sz w:val="20"/>
          <w:szCs w:val="20"/>
        </w:rPr>
        <w:t>C.P. 36000</w:t>
      </w:r>
    </w:p>
    <w:p w:rsidR="000A4C3C" w:rsidRDefault="000A4C3C" w:rsidP="000A4C3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R.F.C. GEG850101-FQ2.</w:t>
      </w:r>
    </w:p>
    <w:p w:rsidR="000A4C3C" w:rsidRDefault="000A4C3C" w:rsidP="000A4C3C">
      <w:pPr>
        <w:ind w:left="0" w:right="-376" w:hanging="2"/>
        <w:jc w:val="both"/>
        <w:rPr>
          <w:rFonts w:ascii="Calibri" w:eastAsia="Calibri" w:hAnsi="Calibri" w:cs="Calibri"/>
          <w:color w:val="000000"/>
          <w:sz w:val="20"/>
          <w:szCs w:val="20"/>
        </w:rPr>
      </w:pPr>
    </w:p>
    <w:p w:rsidR="000A4C3C" w:rsidRDefault="000A4C3C" w:rsidP="000A4C3C">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Partidas 3 y 4: </w:t>
      </w:r>
    </w:p>
    <w:p w:rsidR="000A4C3C" w:rsidRDefault="000A4C3C" w:rsidP="000A4C3C">
      <w:pPr>
        <w:ind w:left="0" w:right="-376" w:hanging="2"/>
        <w:jc w:val="both"/>
        <w:rPr>
          <w:rFonts w:ascii="Calibri" w:eastAsia="Calibri" w:hAnsi="Calibri" w:cs="Calibri"/>
          <w:color w:val="000000"/>
          <w:sz w:val="20"/>
          <w:szCs w:val="20"/>
        </w:rPr>
      </w:pPr>
      <w:r w:rsidRPr="000A4C3C">
        <w:rPr>
          <w:rFonts w:ascii="Calibri" w:eastAsia="Calibri" w:hAnsi="Calibri" w:cs="Calibri"/>
          <w:color w:val="000000"/>
          <w:sz w:val="20"/>
          <w:szCs w:val="20"/>
        </w:rPr>
        <w:t>COLEGIO DE EDUCACIÓN PROFESIONAL TECNICA DEL ESTADO DE GUANAJUATO</w:t>
      </w:r>
      <w:r>
        <w:rPr>
          <w:rFonts w:ascii="Calibri" w:eastAsia="Calibri" w:hAnsi="Calibri" w:cs="Calibri"/>
          <w:color w:val="000000"/>
          <w:sz w:val="20"/>
          <w:szCs w:val="20"/>
        </w:rPr>
        <w:t xml:space="preserve">, </w:t>
      </w:r>
      <w:r w:rsidRPr="000A4C3C">
        <w:rPr>
          <w:rFonts w:ascii="Calibri" w:eastAsia="Calibri" w:hAnsi="Calibri" w:cs="Calibri"/>
          <w:color w:val="000000"/>
          <w:sz w:val="20"/>
          <w:szCs w:val="20"/>
        </w:rPr>
        <w:t>AVENIDA MINERAL DE VALENCIANA No.201, PARQUE INDUSTRIAL PUERTO INTERIOR</w:t>
      </w:r>
      <w:r>
        <w:rPr>
          <w:rFonts w:ascii="Calibri" w:eastAsia="Calibri" w:hAnsi="Calibri" w:cs="Calibri"/>
          <w:color w:val="000000"/>
          <w:sz w:val="20"/>
          <w:szCs w:val="20"/>
        </w:rPr>
        <w:t xml:space="preserve">, </w:t>
      </w:r>
      <w:r w:rsidRPr="000A4C3C">
        <w:rPr>
          <w:rFonts w:ascii="Calibri" w:eastAsia="Calibri" w:hAnsi="Calibri" w:cs="Calibri"/>
          <w:color w:val="000000"/>
          <w:sz w:val="20"/>
          <w:szCs w:val="20"/>
        </w:rPr>
        <w:t>C.P</w:t>
      </w:r>
      <w:r>
        <w:rPr>
          <w:rFonts w:ascii="Calibri" w:eastAsia="Calibri" w:hAnsi="Calibri" w:cs="Calibri"/>
          <w:color w:val="000000"/>
          <w:sz w:val="20"/>
          <w:szCs w:val="20"/>
        </w:rPr>
        <w:t>.</w:t>
      </w:r>
      <w:r w:rsidRPr="000A4C3C">
        <w:rPr>
          <w:rFonts w:ascii="Calibri" w:eastAsia="Calibri" w:hAnsi="Calibri" w:cs="Calibri"/>
          <w:color w:val="000000"/>
          <w:sz w:val="20"/>
          <w:szCs w:val="20"/>
        </w:rPr>
        <w:t xml:space="preserve"> 36275, SILAO, GTO. México</w:t>
      </w:r>
      <w:r>
        <w:rPr>
          <w:rFonts w:ascii="Calibri" w:eastAsia="Calibri" w:hAnsi="Calibri" w:cs="Calibri"/>
          <w:color w:val="000000"/>
          <w:sz w:val="20"/>
          <w:szCs w:val="20"/>
        </w:rPr>
        <w:t>,  RFC: CEP991019RR6.</w:t>
      </w:r>
    </w:p>
    <w:p w:rsidR="000A4C3C" w:rsidRDefault="000A4C3C" w:rsidP="000A4C3C">
      <w:pPr>
        <w:ind w:left="0" w:right="-376" w:hanging="2"/>
        <w:jc w:val="both"/>
        <w:rPr>
          <w:rFonts w:ascii="Calibri" w:eastAsia="Calibri" w:hAnsi="Calibri" w:cs="Calibri"/>
          <w:color w:val="000000"/>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24F09" w:rsidRDefault="0059249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24F09" w:rsidRDefault="0059249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24F09" w:rsidRDefault="0059249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24F09" w:rsidRDefault="0059249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24F09" w:rsidRDefault="0059249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24F09" w:rsidRDefault="0059249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24F09" w:rsidRDefault="0059249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24F09" w:rsidRDefault="0059249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24F09" w:rsidRDefault="0059249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24F09" w:rsidRDefault="0059249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señalado en el párrafo precedente, se podrán aceptar propuestas económicas por debajo del precio conveniente, cuando se acredite por parte del licitante, alguno de los siguientes supuestos:</w:t>
      </w:r>
    </w:p>
    <w:p w:rsidR="00324F09" w:rsidRDefault="0059249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24F09" w:rsidRDefault="0059249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24F09" w:rsidRDefault="00324F09">
      <w:pPr>
        <w:spacing w:line="276" w:lineRule="auto"/>
        <w:ind w:left="0" w:right="-380" w:hanging="2"/>
        <w:jc w:val="both"/>
        <w:rPr>
          <w:rFonts w:ascii="Calibri" w:eastAsia="Calibri" w:hAnsi="Calibri" w:cs="Calibri"/>
          <w:sz w:val="20"/>
          <w:szCs w:val="20"/>
          <w:highlight w:val="white"/>
        </w:rPr>
      </w:pPr>
    </w:p>
    <w:p w:rsidR="00324F09" w:rsidRDefault="0059249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24F09" w:rsidRDefault="00324F09">
      <w:pPr>
        <w:spacing w:line="276" w:lineRule="auto"/>
        <w:ind w:left="0" w:right="-380" w:hanging="2"/>
        <w:jc w:val="both"/>
        <w:rPr>
          <w:rFonts w:ascii="Calibri" w:eastAsia="Calibri" w:hAnsi="Calibri" w:cs="Calibri"/>
          <w:sz w:val="20"/>
          <w:szCs w:val="20"/>
          <w:highlight w:val="white"/>
        </w:rPr>
      </w:pPr>
    </w:p>
    <w:p w:rsidR="00324F09" w:rsidRDefault="0059249C">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24F09" w:rsidRDefault="00324F09">
      <w:pPr>
        <w:spacing w:line="276" w:lineRule="auto"/>
        <w:ind w:left="0" w:right="-380" w:hanging="2"/>
        <w:jc w:val="both"/>
        <w:rPr>
          <w:rFonts w:ascii="Calibri" w:eastAsia="Calibri" w:hAnsi="Calibri" w:cs="Calibri"/>
          <w:sz w:val="20"/>
          <w:szCs w:val="20"/>
          <w:highlight w:val="white"/>
        </w:rPr>
      </w:pPr>
    </w:p>
    <w:p w:rsidR="00324F09" w:rsidRDefault="0059249C">
      <w:pPr>
        <w:numPr>
          <w:ilvl w:val="0"/>
          <w:numId w:val="7"/>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24F09" w:rsidRDefault="00324F09">
      <w:pPr>
        <w:ind w:left="0" w:right="-380" w:hanging="2"/>
        <w:jc w:val="both"/>
        <w:rPr>
          <w:rFonts w:ascii="Calibri" w:eastAsia="Calibri" w:hAnsi="Calibri" w:cs="Calibri"/>
          <w:sz w:val="20"/>
          <w:szCs w:val="20"/>
          <w:highlight w:val="white"/>
        </w:rPr>
      </w:pPr>
    </w:p>
    <w:p w:rsidR="00324F09" w:rsidRDefault="0059249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24F09" w:rsidRDefault="00324F0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24F09" w:rsidRDefault="0059249C">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0A4C3C">
        <w:rPr>
          <w:rFonts w:ascii="Calibri" w:eastAsia="Calibri" w:hAnsi="Calibri" w:cs="Calibri"/>
          <w:sz w:val="20"/>
          <w:szCs w:val="20"/>
        </w:rPr>
        <w:t xml:space="preserve">máximo de </w:t>
      </w:r>
      <w:r w:rsidRPr="000A4C3C">
        <w:rPr>
          <w:rFonts w:ascii="Calibri" w:eastAsia="Calibri" w:hAnsi="Calibri" w:cs="Calibri"/>
          <w:b/>
          <w:sz w:val="20"/>
          <w:szCs w:val="20"/>
          <w:u w:val="single"/>
        </w:rPr>
        <w:t>5 (cinco) días hábiles</w:t>
      </w:r>
      <w:r w:rsidRPr="000A4C3C">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24F09" w:rsidRDefault="00324F0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24F09" w:rsidRDefault="005924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324F09" w:rsidRDefault="00324F0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24F09" w:rsidRDefault="0059249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24F09" w:rsidRDefault="00324F09">
      <w:pPr>
        <w:ind w:left="0" w:right="-376" w:hanging="2"/>
        <w:jc w:val="both"/>
        <w:rPr>
          <w:rFonts w:ascii="Calibri" w:eastAsia="Calibri" w:hAnsi="Calibri" w:cs="Calibri"/>
          <w:sz w:val="20"/>
          <w:szCs w:val="20"/>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w:t>
      </w:r>
      <w:r w:rsidR="00A85FC5">
        <w:rPr>
          <w:rFonts w:ascii="Calibri" w:eastAsia="Calibri" w:hAnsi="Calibri" w:cs="Calibri"/>
          <w:sz w:val="20"/>
          <w:szCs w:val="20"/>
        </w:rPr>
        <w:t>podrá comunicarse al teléfono</w:t>
      </w:r>
      <w:bookmarkStart w:id="3" w:name="_GoBack"/>
      <w:bookmarkEnd w:id="3"/>
      <w:r>
        <w:rPr>
          <w:rFonts w:ascii="Calibri" w:eastAsia="Calibri" w:hAnsi="Calibri" w:cs="Calibri"/>
          <w:sz w:val="20"/>
          <w:szCs w:val="20"/>
        </w:rPr>
        <w:t xml:space="preserve">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24F09" w:rsidRDefault="00324F09">
      <w:pPr>
        <w:ind w:left="0" w:right="-376" w:hanging="2"/>
        <w:jc w:val="both"/>
        <w:rPr>
          <w:rFonts w:ascii="Calibri" w:eastAsia="Calibri" w:hAnsi="Calibri" w:cs="Calibri"/>
          <w:b/>
          <w:sz w:val="20"/>
          <w:szCs w:val="20"/>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24F09" w:rsidRDefault="00324F09">
      <w:pPr>
        <w:ind w:left="0" w:right="-376" w:hanging="2"/>
        <w:jc w:val="both"/>
        <w:rPr>
          <w:rFonts w:ascii="Calibri" w:eastAsia="Calibri" w:hAnsi="Calibri" w:cs="Calibri"/>
          <w:sz w:val="20"/>
          <w:szCs w:val="20"/>
          <w:highlight w:val="white"/>
        </w:rPr>
      </w:pPr>
    </w:p>
    <w:p w:rsidR="00324F09" w:rsidRDefault="0059249C">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24F09" w:rsidRDefault="00324F09">
      <w:pPr>
        <w:ind w:left="0" w:right="-376" w:hanging="2"/>
        <w:jc w:val="both"/>
        <w:rPr>
          <w:rFonts w:ascii="Calibri" w:eastAsia="Calibri" w:hAnsi="Calibri" w:cs="Calibri"/>
          <w:sz w:val="20"/>
          <w:szCs w:val="20"/>
          <w:highlight w:val="white"/>
        </w:rPr>
      </w:pPr>
    </w:p>
    <w:p w:rsidR="00324F09" w:rsidRDefault="0059249C">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24F09" w:rsidRDefault="00324F09">
      <w:pPr>
        <w:ind w:left="0" w:right="-376" w:hanging="2"/>
        <w:jc w:val="both"/>
        <w:rPr>
          <w:rFonts w:ascii="Calibri" w:eastAsia="Calibri" w:hAnsi="Calibri" w:cs="Calibri"/>
          <w:sz w:val="20"/>
          <w:szCs w:val="20"/>
          <w:highlight w:val="white"/>
        </w:rPr>
      </w:pPr>
    </w:p>
    <w:p w:rsidR="00324F09" w:rsidRDefault="0059249C">
      <w:pPr>
        <w:numPr>
          <w:ilvl w:val="0"/>
          <w:numId w:val="6"/>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324F09" w:rsidRDefault="00324F0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24F09" w:rsidRDefault="00324F0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w:t>
      </w:r>
      <w:r w:rsidRPr="000A4C3C">
        <w:rPr>
          <w:rFonts w:ascii="Calibri" w:eastAsia="Calibri" w:hAnsi="Calibri" w:cs="Calibri"/>
          <w:sz w:val="20"/>
          <w:szCs w:val="20"/>
        </w:rPr>
        <w:t xml:space="preserve">ntratado, para efectos de entrega y del pago respectivo, deberá ser conforme al Anexo </w:t>
      </w:r>
      <w:r w:rsidR="000A4C3C" w:rsidRPr="000A4C3C">
        <w:rPr>
          <w:rFonts w:ascii="Calibri" w:eastAsia="Calibri" w:hAnsi="Calibri" w:cs="Calibri"/>
          <w:sz w:val="20"/>
          <w:szCs w:val="20"/>
        </w:rPr>
        <w:t>D</w:t>
      </w:r>
      <w:r w:rsidRPr="000A4C3C">
        <w:rPr>
          <w:rFonts w:ascii="Calibri" w:eastAsia="Calibri" w:hAnsi="Calibri" w:cs="Calibri"/>
          <w:sz w:val="20"/>
          <w:szCs w:val="20"/>
        </w:rPr>
        <w:t xml:space="preserve"> “Requisitos de facturación”.</w:t>
      </w:r>
    </w:p>
    <w:p w:rsidR="00324F09" w:rsidRDefault="00324F09">
      <w:pPr>
        <w:ind w:left="0" w:right="-376" w:hanging="2"/>
        <w:jc w:val="both"/>
        <w:rPr>
          <w:rFonts w:ascii="Calibri" w:eastAsia="Calibri" w:hAnsi="Calibri" w:cs="Calibri"/>
          <w:sz w:val="20"/>
          <w:szCs w:val="20"/>
          <w:highlight w:val="yellow"/>
        </w:rPr>
      </w:pPr>
    </w:p>
    <w:p w:rsidR="00324F09" w:rsidRDefault="0059249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sz w:val="20"/>
          <w:szCs w:val="20"/>
        </w:rPr>
      </w:pPr>
      <w:r w:rsidRPr="000A4C3C">
        <w:rPr>
          <w:rFonts w:ascii="Calibri" w:eastAsia="Calibri" w:hAnsi="Calibri" w:cs="Calibri"/>
          <w:b/>
          <w:sz w:val="20"/>
          <w:szCs w:val="20"/>
        </w:rPr>
        <w:t>Fundamento:</w:t>
      </w:r>
      <w:r w:rsidRPr="000A4C3C">
        <w:rPr>
          <w:rFonts w:ascii="Calibri" w:eastAsia="Calibri" w:hAnsi="Calibri" w:cs="Calibri"/>
          <w:sz w:val="20"/>
          <w:szCs w:val="20"/>
        </w:rPr>
        <w:t xml:space="preserve"> Artículo 48, fracción I </w:t>
      </w:r>
      <w:r w:rsidR="000A4C3C" w:rsidRPr="000A4C3C">
        <w:rPr>
          <w:rFonts w:ascii="Calibri" w:eastAsia="Calibri" w:hAnsi="Calibri" w:cs="Calibri"/>
          <w:sz w:val="20"/>
          <w:szCs w:val="20"/>
        </w:rPr>
        <w:t>inciso</w:t>
      </w:r>
      <w:r w:rsidRPr="000A4C3C">
        <w:rPr>
          <w:rFonts w:ascii="Calibri" w:eastAsia="Calibri" w:hAnsi="Calibri" w:cs="Calibri"/>
          <w:sz w:val="20"/>
          <w:szCs w:val="20"/>
        </w:rPr>
        <w:t xml:space="preserve"> d) de la Ley.</w:t>
      </w:r>
    </w:p>
    <w:p w:rsidR="00324F09" w:rsidRDefault="00324F09">
      <w:pPr>
        <w:ind w:left="0" w:right="-376" w:hanging="2"/>
        <w:jc w:val="both"/>
        <w:rPr>
          <w:rFonts w:ascii="Calibri" w:eastAsia="Calibri" w:hAnsi="Calibri" w:cs="Calibri"/>
          <w:sz w:val="20"/>
          <w:szCs w:val="20"/>
        </w:rPr>
      </w:pPr>
    </w:p>
    <w:p w:rsidR="00324F09" w:rsidRDefault="0059249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24F09" w:rsidRDefault="0059249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24F09" w:rsidRDefault="0059249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24F09">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B0B" w:rsidRDefault="00340B0B">
      <w:pPr>
        <w:spacing w:line="240" w:lineRule="auto"/>
        <w:ind w:left="0" w:hanging="2"/>
      </w:pPr>
      <w:r>
        <w:separator/>
      </w:r>
    </w:p>
  </w:endnote>
  <w:endnote w:type="continuationSeparator" w:id="0">
    <w:p w:rsidR="00340B0B" w:rsidRDefault="00340B0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B0B" w:rsidRDefault="00340B0B">
      <w:pPr>
        <w:spacing w:line="240" w:lineRule="auto"/>
        <w:ind w:left="0" w:hanging="2"/>
      </w:pPr>
      <w:r>
        <w:separator/>
      </w:r>
    </w:p>
  </w:footnote>
  <w:footnote w:type="continuationSeparator" w:id="0">
    <w:p w:rsidR="00340B0B" w:rsidRDefault="00340B0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F09" w:rsidRDefault="0059249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24F09" w:rsidRDefault="00324F09">
    <w:pPr>
      <w:ind w:left="0" w:hanging="2"/>
      <w:jc w:val="both"/>
      <w:rPr>
        <w:sz w:val="18"/>
        <w:szCs w:val="18"/>
      </w:rPr>
    </w:pPr>
  </w:p>
  <w:p w:rsidR="00324F09" w:rsidRDefault="0059249C">
    <w:pPr>
      <w:ind w:left="0" w:hanging="2"/>
      <w:jc w:val="center"/>
      <w:rPr>
        <w:color w:val="000000"/>
      </w:rPr>
    </w:pPr>
    <w:r>
      <w:rPr>
        <w:noProof/>
        <w:sz w:val="20"/>
        <w:szCs w:val="20"/>
      </w:rPr>
      <w:drawing>
        <wp:inline distT="114300" distB="114300" distL="114300" distR="114300">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D0A"/>
    <w:multiLevelType w:val="multilevel"/>
    <w:tmpl w:val="CA386CF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15:restartNumberingAfterBreak="0">
    <w:nsid w:val="192262B2"/>
    <w:multiLevelType w:val="multilevel"/>
    <w:tmpl w:val="3BDAA50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7BB6462"/>
    <w:multiLevelType w:val="multilevel"/>
    <w:tmpl w:val="9C222D4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28087E21"/>
    <w:multiLevelType w:val="multilevel"/>
    <w:tmpl w:val="20FA5D3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5BC27F2"/>
    <w:multiLevelType w:val="multilevel"/>
    <w:tmpl w:val="4546EED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6260F31"/>
    <w:multiLevelType w:val="multilevel"/>
    <w:tmpl w:val="5F720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0E580C"/>
    <w:multiLevelType w:val="multilevel"/>
    <w:tmpl w:val="FF6A45F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3CA838D2"/>
    <w:multiLevelType w:val="multilevel"/>
    <w:tmpl w:val="16A4FC7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D576E7F"/>
    <w:multiLevelType w:val="multilevel"/>
    <w:tmpl w:val="9496AB2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3EB7327A"/>
    <w:multiLevelType w:val="multilevel"/>
    <w:tmpl w:val="5F720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A01236"/>
    <w:multiLevelType w:val="multilevel"/>
    <w:tmpl w:val="8F9CFB2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15:restartNumberingAfterBreak="0">
    <w:nsid w:val="413A2165"/>
    <w:multiLevelType w:val="multilevel"/>
    <w:tmpl w:val="AD88B69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15:restartNumberingAfterBreak="0">
    <w:nsid w:val="44FA7609"/>
    <w:multiLevelType w:val="multilevel"/>
    <w:tmpl w:val="130CF1A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3" w15:restartNumberingAfterBreak="0">
    <w:nsid w:val="52F015E9"/>
    <w:multiLevelType w:val="multilevel"/>
    <w:tmpl w:val="707CD96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70A4226D"/>
    <w:multiLevelType w:val="multilevel"/>
    <w:tmpl w:val="CDF83F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EC05A29"/>
    <w:multiLevelType w:val="multilevel"/>
    <w:tmpl w:val="325C4350"/>
    <w:lvl w:ilvl="0">
      <w:start w:val="1"/>
      <w:numFmt w:val="decimal"/>
      <w:pStyle w:val="Ttulo3"/>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7F1D4AE0"/>
    <w:multiLevelType w:val="multilevel"/>
    <w:tmpl w:val="8F4CB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14"/>
  </w:num>
  <w:num w:numId="3">
    <w:abstractNumId w:val="1"/>
  </w:num>
  <w:num w:numId="4">
    <w:abstractNumId w:val="0"/>
  </w:num>
  <w:num w:numId="5">
    <w:abstractNumId w:val="8"/>
  </w:num>
  <w:num w:numId="6">
    <w:abstractNumId w:val="11"/>
  </w:num>
  <w:num w:numId="7">
    <w:abstractNumId w:val="16"/>
  </w:num>
  <w:num w:numId="8">
    <w:abstractNumId w:val="4"/>
  </w:num>
  <w:num w:numId="9">
    <w:abstractNumId w:val="13"/>
  </w:num>
  <w:num w:numId="10">
    <w:abstractNumId w:val="3"/>
  </w:num>
  <w:num w:numId="11">
    <w:abstractNumId w:val="2"/>
  </w:num>
  <w:num w:numId="12">
    <w:abstractNumId w:val="6"/>
  </w:num>
  <w:num w:numId="13">
    <w:abstractNumId w:val="10"/>
  </w:num>
  <w:num w:numId="14">
    <w:abstractNumId w:val="12"/>
  </w:num>
  <w:num w:numId="15">
    <w:abstractNumId w:val="7"/>
  </w:num>
  <w:num w:numId="16">
    <w:abstractNumId w:val="9"/>
    <w:lvlOverride w:ilvl="0">
      <w:lvl w:ilvl="0">
        <w:numFmt w:val="lowerLetter"/>
        <w:lvlText w:val="%1."/>
        <w:lvlJc w:val="left"/>
      </w:lvl>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F09"/>
    <w:rsid w:val="000A4C3C"/>
    <w:rsid w:val="00324F09"/>
    <w:rsid w:val="00340B0B"/>
    <w:rsid w:val="0045742F"/>
    <w:rsid w:val="004C59E1"/>
    <w:rsid w:val="0059249C"/>
    <w:rsid w:val="00775FBF"/>
    <w:rsid w:val="008C494E"/>
    <w:rsid w:val="00A85FC5"/>
    <w:rsid w:val="00AE39EA"/>
    <w:rsid w:val="00D04DB3"/>
    <w:rsid w:val="00D27052"/>
    <w:rsid w:val="00D46D08"/>
    <w:rsid w:val="00D84976"/>
    <w:rsid w:val="00ED0B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AF3AFE-4CA7-4E3D-A6D5-E12BCABAF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676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notificaciones.guanajuato.gob.mx/"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notificaciones.guanajuato.gob.m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lmener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16</Pages>
  <Words>7286</Words>
  <Characters>40077</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4</cp:revision>
  <dcterms:created xsi:type="dcterms:W3CDTF">2022-03-03T00:38:00Z</dcterms:created>
  <dcterms:modified xsi:type="dcterms:W3CDTF">2025-04-10T19:00:00Z</dcterms:modified>
</cp:coreProperties>
</file>